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DF2" w:rsidRPr="001F6702" w:rsidRDefault="00C90DF2">
      <w:pPr>
        <w:rPr>
          <w:rFonts w:ascii="Calibri" w:hAnsi="Calibri" w:cs="Calibri"/>
          <w:b/>
          <w:bCs/>
          <w:sz w:val="28"/>
          <w:szCs w:val="28"/>
        </w:rPr>
      </w:pPr>
      <w:r>
        <w:rPr>
          <w:rFonts w:ascii="Calibri" w:hAnsi="Calibri" w:cs="Calibri"/>
          <w:b/>
          <w:bCs/>
          <w:sz w:val="28"/>
          <w:szCs w:val="28"/>
        </w:rPr>
        <w:t>Location de distributeur automatique avec Expert</w:t>
      </w:r>
      <w:bookmarkStart w:id="0" w:name="_GoBack"/>
      <w:bookmarkEnd w:id="0"/>
      <w:r>
        <w:rPr>
          <w:rFonts w:ascii="Calibri" w:hAnsi="Calibri" w:cs="Calibri"/>
          <w:b/>
          <w:bCs/>
          <w:sz w:val="28"/>
          <w:szCs w:val="28"/>
        </w:rPr>
        <w:t>Market</w:t>
      </w:r>
    </w:p>
    <w:p w:rsidR="00C90DF2" w:rsidRDefault="00C90DF2">
      <w:pPr>
        <w:jc w:val="both"/>
        <w:rPr>
          <w:rFonts w:ascii="Calibri" w:hAnsi="Calibri" w:cs="Calibri"/>
          <w:sz w:val="22"/>
          <w:szCs w:val="22"/>
        </w:rPr>
      </w:pPr>
    </w:p>
    <w:p w:rsidR="00C90DF2" w:rsidRPr="001F6702" w:rsidRDefault="00C90DF2">
      <w:pPr>
        <w:jc w:val="both"/>
        <w:rPr>
          <w:rFonts w:ascii="Calibri" w:hAnsi="Calibri" w:cs="Calibri"/>
          <w:i/>
          <w:iCs/>
          <w:sz w:val="22"/>
          <w:szCs w:val="22"/>
        </w:rPr>
      </w:pPr>
      <w:r>
        <w:rPr>
          <w:rFonts w:ascii="Calibri" w:hAnsi="Calibri" w:cs="Calibri"/>
          <w:i/>
          <w:iCs/>
          <w:sz w:val="22"/>
          <w:szCs w:val="22"/>
        </w:rPr>
        <w:t>La location de distributeurs automatiques peut se faire de deux manières différentes : par crédit-bail (ou leasing) ou par location classique. Chacune a des avantages particuliers et s’adapte plus ou moins à la taille de l’entreprise cliente et au nombre de ses salaries. Le comparateur ExpertMarket vous propose de faire le point sur les sociétés de location de distributeurs automatiques.</w:t>
      </w:r>
    </w:p>
    <w:p w:rsidR="00C90DF2" w:rsidRDefault="00C90DF2">
      <w:pPr>
        <w:jc w:val="both"/>
        <w:rPr>
          <w:rFonts w:ascii="Calibri" w:hAnsi="Calibri" w:cs="Calibri"/>
          <w:sz w:val="22"/>
          <w:szCs w:val="22"/>
        </w:rPr>
      </w:pPr>
    </w:p>
    <w:p w:rsidR="00C90DF2" w:rsidRPr="001F6702" w:rsidRDefault="00C90DF2">
      <w:pPr>
        <w:rPr>
          <w:rFonts w:ascii="Calibri" w:hAnsi="Calibri" w:cs="Calibri"/>
          <w:b/>
          <w:bCs/>
        </w:rPr>
      </w:pPr>
      <w:r>
        <w:rPr>
          <w:rFonts w:ascii="Calibri" w:hAnsi="Calibri" w:cs="Calibri"/>
          <w:b/>
          <w:bCs/>
        </w:rPr>
        <w:t>Location d’appareils alimentaires</w:t>
      </w:r>
    </w:p>
    <w:p w:rsidR="00C90DF2" w:rsidRDefault="00C90DF2" w:rsidP="005D3C00">
      <w:pPr>
        <w:jc w:val="both"/>
        <w:rPr>
          <w:rFonts w:ascii="Calibri" w:hAnsi="Calibri" w:cs="Calibri"/>
          <w:sz w:val="22"/>
          <w:szCs w:val="22"/>
        </w:rPr>
      </w:pPr>
      <w:r>
        <w:rPr>
          <w:rFonts w:ascii="Calibri" w:hAnsi="Calibri" w:cs="Calibri"/>
          <w:sz w:val="22"/>
          <w:szCs w:val="22"/>
        </w:rPr>
        <w:t>La location d’un distributeur automatique en gestion partielle ou totale peut s’effectuer par le biais de locations classiques ou de leasings. Le crédit-bail se règle en général en deux années et vous permet de faire réaliser la maintenance, l’entretien et le réassortiment de votre distributeur automatique par une société spécialisée. Ceci est très profitable si la taille de votre entreprise ne vous permet pas de prétendre à un contrat en gestion totale car le chiffre d’affaires dégagé par la machine n’est pas assez élevé. Le leasing vous offre dès lors l’opportunité de vous décharger de la gestion de votre distributeur automatique.</w:t>
      </w:r>
    </w:p>
    <w:p w:rsidR="00C90DF2" w:rsidRDefault="00C90DF2" w:rsidP="006672F6">
      <w:pPr>
        <w:jc w:val="both"/>
        <w:rPr>
          <w:rFonts w:ascii="Calibri" w:hAnsi="Calibri" w:cs="Calibri"/>
          <w:sz w:val="22"/>
          <w:szCs w:val="22"/>
        </w:rPr>
      </w:pPr>
      <w:r>
        <w:rPr>
          <w:rFonts w:ascii="Calibri" w:hAnsi="Calibri" w:cs="Calibri"/>
          <w:sz w:val="22"/>
          <w:szCs w:val="22"/>
        </w:rPr>
        <w:t>Si vous choisissez  la location standard pour votre distributeur automatique, vous vous engagerez pour une durée de deux ans au minimum. La clôture du bail ne vous fera pas bénéficier de l’option d’achat à un tarif avantageux du leasing. Enfin vous aurez la charge de la gestion complète de votre machine sans possibilité de confier la gestion et le réapprovisionnement à une entreprise extérieure.</w:t>
      </w:r>
    </w:p>
    <w:p w:rsidR="00C90DF2" w:rsidRDefault="00C90DF2" w:rsidP="006672F6">
      <w:pPr>
        <w:jc w:val="both"/>
        <w:rPr>
          <w:rFonts w:ascii="Calibri" w:hAnsi="Calibri" w:cs="Calibri"/>
          <w:sz w:val="22"/>
          <w:szCs w:val="22"/>
        </w:rPr>
      </w:pPr>
    </w:p>
    <w:p w:rsidR="00C90DF2" w:rsidRDefault="00C90DF2" w:rsidP="006672F6">
      <w:pPr>
        <w:jc w:val="both"/>
        <w:rPr>
          <w:rFonts w:ascii="Calibri" w:hAnsi="Calibri" w:cs="Calibri"/>
          <w:b/>
          <w:bCs/>
        </w:rPr>
      </w:pPr>
      <w:r>
        <w:rPr>
          <w:rFonts w:ascii="Calibri" w:hAnsi="Calibri" w:cs="Calibri"/>
          <w:b/>
          <w:bCs/>
        </w:rPr>
        <w:t>Trouver un fournisseur avec ExpertMarket</w:t>
      </w:r>
    </w:p>
    <w:p w:rsidR="00C90DF2" w:rsidRPr="00217E54" w:rsidRDefault="00C90DF2" w:rsidP="006672F6">
      <w:pPr>
        <w:jc w:val="both"/>
        <w:rPr>
          <w:rFonts w:ascii="Calibri" w:hAnsi="Calibri" w:cs="Calibri"/>
          <w:sz w:val="22"/>
          <w:szCs w:val="22"/>
        </w:rPr>
      </w:pPr>
      <w:r w:rsidRPr="00217E54">
        <w:rPr>
          <w:rFonts w:ascii="Calibri" w:hAnsi="Calibri" w:cs="Calibri"/>
          <w:sz w:val="22"/>
          <w:szCs w:val="22"/>
        </w:rPr>
        <w:t>Le site de comparaison de devis en ligne, ExpertM</w:t>
      </w:r>
      <w:r>
        <w:rPr>
          <w:rFonts w:ascii="Calibri" w:hAnsi="Calibri" w:cs="Calibri"/>
          <w:sz w:val="22"/>
          <w:szCs w:val="22"/>
        </w:rPr>
        <w:t>a</w:t>
      </w:r>
      <w:r w:rsidRPr="00217E54">
        <w:rPr>
          <w:rFonts w:ascii="Calibri" w:hAnsi="Calibri" w:cs="Calibri"/>
          <w:sz w:val="22"/>
          <w:szCs w:val="22"/>
        </w:rPr>
        <w:t xml:space="preserve">rket, vous offre la possibilité de contacter depuis le siège social de votre société, de nombreux fournisseurs et firmes de locations  de distributeurs automatiques. Les gammes sont  très </w:t>
      </w:r>
      <w:r>
        <w:rPr>
          <w:rFonts w:ascii="Calibri" w:hAnsi="Calibri" w:cs="Calibri"/>
          <w:sz w:val="22"/>
          <w:szCs w:val="22"/>
        </w:rPr>
        <w:t>variées et la location de distributeurs automatiques concerne aussi bien les boissons chaudes ou froides que les aliments, snacks ou bonbons. Un questionnaire très court permet à ExpertMarket de se faire une idée de vos besoins de location de distributeur automatique. Puis la demande est transmise aux fournisseurs recensés sur le comparateur en ligne. Ceux-ci vous font parvenir dans les plus brefs délais un premier devis qui vous aidera à vous faire une idée des prix et contrats et vous indiquera les distributeurs les plus proches de vous géographiquement.</w:t>
      </w:r>
    </w:p>
    <w:p w:rsidR="00C90DF2" w:rsidRPr="006672F6" w:rsidRDefault="00C90DF2" w:rsidP="006672F6">
      <w:pPr>
        <w:jc w:val="both"/>
        <w:rPr>
          <w:rFonts w:ascii="Calibri" w:hAnsi="Calibri" w:cs="Calibri"/>
          <w:sz w:val="22"/>
          <w:szCs w:val="22"/>
        </w:rPr>
      </w:pPr>
    </w:p>
    <w:sectPr w:rsidR="00C90DF2" w:rsidRPr="006672F6" w:rsidSect="00BF4DF6">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1B53BE"/>
    <w:rsid w:val="001F6702"/>
    <w:rsid w:val="00217E54"/>
    <w:rsid w:val="002740C8"/>
    <w:rsid w:val="00290BBE"/>
    <w:rsid w:val="003142E5"/>
    <w:rsid w:val="003B420C"/>
    <w:rsid w:val="003C1C09"/>
    <w:rsid w:val="004E1F75"/>
    <w:rsid w:val="005B3870"/>
    <w:rsid w:val="005D3C00"/>
    <w:rsid w:val="00615622"/>
    <w:rsid w:val="006672F6"/>
    <w:rsid w:val="0076336D"/>
    <w:rsid w:val="007767F2"/>
    <w:rsid w:val="00966E29"/>
    <w:rsid w:val="00A32B79"/>
    <w:rsid w:val="00B103EC"/>
    <w:rsid w:val="00BF4DF6"/>
    <w:rsid w:val="00C90DF2"/>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DF6"/>
    <w:pPr>
      <w:widowControl w:val="0"/>
      <w:suppressAutoHyphens/>
    </w:pPr>
    <w:rPr>
      <w:rFonts w:eastAsia="Arial Unicode MS"/>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BF4DF6"/>
  </w:style>
  <w:style w:type="character" w:customStyle="1" w:styleId="Absatz-Standardschriftart">
    <w:name w:val="Absatz-Standardschriftart"/>
    <w:uiPriority w:val="99"/>
    <w:rsid w:val="00BF4DF6"/>
  </w:style>
  <w:style w:type="paragraph" w:customStyle="1" w:styleId="Titre2">
    <w:name w:val="Titre2"/>
    <w:basedOn w:val="Normal"/>
    <w:next w:val="BodyText"/>
    <w:uiPriority w:val="99"/>
    <w:rsid w:val="00BF4DF6"/>
    <w:pPr>
      <w:keepNext/>
      <w:spacing w:before="240" w:after="120"/>
    </w:pPr>
    <w:rPr>
      <w:rFonts w:ascii="Arial" w:hAnsi="Arial" w:cs="Arial"/>
      <w:sz w:val="28"/>
      <w:szCs w:val="28"/>
    </w:rPr>
  </w:style>
  <w:style w:type="paragraph" w:styleId="BodyText">
    <w:name w:val="Body Text"/>
    <w:basedOn w:val="Normal"/>
    <w:link w:val="BodyTextChar"/>
    <w:uiPriority w:val="99"/>
    <w:rsid w:val="00BF4DF6"/>
    <w:pPr>
      <w:spacing w:after="120"/>
    </w:pPr>
  </w:style>
  <w:style w:type="character" w:customStyle="1" w:styleId="BodyTextChar">
    <w:name w:val="Body Text Char"/>
    <w:basedOn w:val="DefaultParagraphFont"/>
    <w:link w:val="BodyText"/>
    <w:uiPriority w:val="99"/>
    <w:semiHidden/>
    <w:rsid w:val="00524BE6"/>
    <w:rPr>
      <w:rFonts w:eastAsia="Arial Unicode MS" w:cs="Mangal"/>
      <w:kern w:val="1"/>
      <w:sz w:val="24"/>
      <w:szCs w:val="21"/>
      <w:lang w:eastAsia="hi-IN" w:bidi="hi-IN"/>
    </w:rPr>
  </w:style>
  <w:style w:type="paragraph" w:styleId="List">
    <w:name w:val="List"/>
    <w:basedOn w:val="BodyText"/>
    <w:uiPriority w:val="99"/>
    <w:rsid w:val="00BF4DF6"/>
  </w:style>
  <w:style w:type="paragraph" w:customStyle="1" w:styleId="Lgende2">
    <w:name w:val="Légende2"/>
    <w:basedOn w:val="Normal"/>
    <w:uiPriority w:val="99"/>
    <w:rsid w:val="00BF4DF6"/>
    <w:pPr>
      <w:suppressLineNumbers/>
      <w:spacing w:before="120" w:after="120"/>
    </w:pPr>
    <w:rPr>
      <w:i/>
      <w:iCs/>
    </w:rPr>
  </w:style>
  <w:style w:type="paragraph" w:customStyle="1" w:styleId="Index">
    <w:name w:val="Index"/>
    <w:basedOn w:val="Normal"/>
    <w:uiPriority w:val="99"/>
    <w:rsid w:val="00BF4DF6"/>
    <w:pPr>
      <w:suppressLineNumbers/>
    </w:pPr>
  </w:style>
  <w:style w:type="paragraph" w:customStyle="1" w:styleId="Titre1">
    <w:name w:val="Titre1"/>
    <w:basedOn w:val="Normal"/>
    <w:next w:val="BodyText"/>
    <w:uiPriority w:val="99"/>
    <w:rsid w:val="00BF4DF6"/>
    <w:pPr>
      <w:keepNext/>
      <w:spacing w:before="240" w:after="120"/>
    </w:pPr>
    <w:rPr>
      <w:rFonts w:ascii="Arial" w:hAnsi="Arial" w:cs="Arial"/>
      <w:sz w:val="28"/>
      <w:szCs w:val="28"/>
    </w:rPr>
  </w:style>
  <w:style w:type="paragraph" w:customStyle="1" w:styleId="Lgende1">
    <w:name w:val="Légende1"/>
    <w:basedOn w:val="Normal"/>
    <w:uiPriority w:val="99"/>
    <w:rsid w:val="00BF4DF6"/>
    <w:pPr>
      <w:suppressLineNumbers/>
      <w:spacing w:before="120" w:after="120"/>
    </w:pPr>
    <w:rPr>
      <w:i/>
      <w:iCs/>
    </w:rPr>
  </w:style>
</w:styles>
</file>

<file path=word/webSettings.xml><?xml version="1.0" encoding="utf-8"?>
<w:webSettings xmlns:r="http://schemas.openxmlformats.org/officeDocument/2006/relationships" xmlns:w="http://schemas.openxmlformats.org/wordprocessingml/2006/main">
  <w:divs>
    <w:div w:id="20154960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29</TotalTime>
  <Pages>1</Pages>
  <Words>364</Words>
  <Characters>2002</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 quel type de bâtiment peut-on installer des panneaux solaires</dc:title>
  <dc:subject/>
  <dc:creator>Elodie France</dc:creator>
  <cp:keywords/>
  <dc:description/>
  <cp:lastModifiedBy>Corinne Duré</cp:lastModifiedBy>
  <cp:revision>5</cp:revision>
  <cp:lastPrinted>1900-12-31T23:00:00Z</cp:lastPrinted>
  <dcterms:created xsi:type="dcterms:W3CDTF">2012-02-21T10:49:00Z</dcterms:created>
  <dcterms:modified xsi:type="dcterms:W3CDTF">2012-02-21T13:14:00Z</dcterms:modified>
</cp:coreProperties>
</file>