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D0" w:rsidRPr="001F6702" w:rsidRDefault="006E12D0">
      <w:pPr>
        <w:rPr>
          <w:rFonts w:ascii="Calibri" w:hAnsi="Calibri" w:cs="Calibri"/>
          <w:b/>
          <w:bCs/>
          <w:sz w:val="28"/>
          <w:szCs w:val="28"/>
        </w:rPr>
      </w:pPr>
      <w:r>
        <w:rPr>
          <w:rFonts w:ascii="Calibri" w:hAnsi="Calibri" w:cs="Calibri"/>
          <w:b/>
          <w:bCs/>
          <w:sz w:val="28"/>
          <w:szCs w:val="28"/>
        </w:rPr>
        <w:t>L’économie allemande est-elle un exemple à suivre ?</w:t>
      </w:r>
      <w:bookmarkStart w:id="0" w:name="_GoBack"/>
      <w:bookmarkEnd w:id="0"/>
    </w:p>
    <w:p w:rsidR="006E12D0" w:rsidRDefault="006E12D0">
      <w:pPr>
        <w:jc w:val="both"/>
        <w:rPr>
          <w:rFonts w:ascii="Calibri" w:hAnsi="Calibri" w:cs="Calibri"/>
          <w:sz w:val="22"/>
          <w:szCs w:val="22"/>
        </w:rPr>
      </w:pPr>
    </w:p>
    <w:p w:rsidR="006E12D0" w:rsidRPr="007078B7" w:rsidRDefault="006E12D0">
      <w:pPr>
        <w:jc w:val="both"/>
        <w:rPr>
          <w:rFonts w:ascii="Calibri" w:hAnsi="Calibri" w:cs="Calibri"/>
          <w:i/>
          <w:iCs/>
          <w:sz w:val="22"/>
          <w:szCs w:val="22"/>
        </w:rPr>
      </w:pPr>
      <w:r>
        <w:rPr>
          <w:rFonts w:ascii="Calibri" w:hAnsi="Calibri" w:cs="Calibri"/>
          <w:i/>
          <w:iCs/>
          <w:sz w:val="22"/>
          <w:szCs w:val="22"/>
        </w:rPr>
        <w:t xml:space="preserve">Dans le contexte économique de crise qui touche tous les pays européens, le modèle économique allemand semble tirer son épingle du jeu allègrement. Pour de nombreux économistes français et européens, l’Allemagne est un exemple à suivre en termes d’économie. </w:t>
      </w:r>
      <w:r w:rsidRPr="007078B7">
        <w:rPr>
          <w:rFonts w:ascii="Calibri" w:hAnsi="Calibri" w:cs="Calibri"/>
          <w:i/>
          <w:iCs/>
          <w:sz w:val="22"/>
          <w:szCs w:val="22"/>
        </w:rPr>
        <w:t>Quell</w:t>
      </w:r>
      <w:r>
        <w:rPr>
          <w:rFonts w:ascii="Calibri" w:hAnsi="Calibri" w:cs="Calibri"/>
          <w:i/>
          <w:iCs/>
          <w:sz w:val="22"/>
          <w:szCs w:val="22"/>
        </w:rPr>
        <w:t>es sont les raisons de cette économie florissante ?</w:t>
      </w:r>
    </w:p>
    <w:p w:rsidR="006E12D0" w:rsidRDefault="006E12D0">
      <w:pPr>
        <w:jc w:val="both"/>
        <w:rPr>
          <w:rFonts w:ascii="Calibri" w:hAnsi="Calibri" w:cs="Calibri"/>
          <w:sz w:val="22"/>
          <w:szCs w:val="22"/>
        </w:rPr>
      </w:pPr>
    </w:p>
    <w:p w:rsidR="006E12D0" w:rsidRDefault="006E12D0">
      <w:pPr>
        <w:rPr>
          <w:rFonts w:ascii="Calibri" w:hAnsi="Calibri" w:cs="Calibri"/>
          <w:b/>
          <w:bCs/>
        </w:rPr>
      </w:pPr>
      <w:r>
        <w:rPr>
          <w:rFonts w:ascii="Calibri" w:hAnsi="Calibri" w:cs="Calibri"/>
          <w:b/>
          <w:bCs/>
        </w:rPr>
        <w:t>Le made in Germany au cœur de l’économie</w:t>
      </w:r>
    </w:p>
    <w:p w:rsidR="006E12D0" w:rsidRPr="007078B7" w:rsidRDefault="006E12D0" w:rsidP="007078B7">
      <w:pPr>
        <w:jc w:val="both"/>
        <w:rPr>
          <w:rFonts w:ascii="Calibri" w:hAnsi="Calibri" w:cs="Calibri"/>
          <w:sz w:val="22"/>
          <w:szCs w:val="22"/>
        </w:rPr>
      </w:pPr>
      <w:r w:rsidRPr="007078B7">
        <w:rPr>
          <w:rFonts w:ascii="Calibri" w:hAnsi="Calibri" w:cs="Calibri"/>
          <w:sz w:val="22"/>
          <w:szCs w:val="22"/>
        </w:rPr>
        <w:t xml:space="preserve">Contrairement à la </w:t>
      </w:r>
      <w:r>
        <w:rPr>
          <w:rFonts w:ascii="Calibri" w:hAnsi="Calibri" w:cs="Calibri"/>
          <w:sz w:val="22"/>
          <w:szCs w:val="22"/>
        </w:rPr>
        <w:t>France, l’économie allemande est dopée par le dynamisme de ces exportations. Au début de la crise monétaire mondiale en 2008, l’Allemagne a su se tourner vers les demandes et besoins des pays émergents tels que la Chine ou la Russie et enrailler le départ de ses usines vers les pays bon marché. Grâce à sa réactivité industrielle, les équipements germaniques sont les plus installés sur le marché chinois par exemple. L’Allemagne, par ailleurs, dispose de créneaux attitrés dans lesquels elle reste le leader, comme l’automobile ou la fabrication de machines de production et d’exploitation. En faisant du « Made in Germany » un fer de lance synonyme de qualité et de fiabilité, l’industrie allemande se place sur les marchés émergents en tant que partenaire de développement indispensable.</w:t>
      </w:r>
    </w:p>
    <w:p w:rsidR="006E12D0" w:rsidRDefault="006E12D0">
      <w:pPr>
        <w:jc w:val="both"/>
        <w:rPr>
          <w:rFonts w:ascii="Calibri" w:hAnsi="Calibri" w:cs="Calibri"/>
          <w:sz w:val="22"/>
          <w:szCs w:val="22"/>
        </w:rPr>
      </w:pPr>
    </w:p>
    <w:p w:rsidR="006E12D0" w:rsidRDefault="006E12D0">
      <w:pPr>
        <w:rPr>
          <w:rFonts w:ascii="Calibri" w:hAnsi="Calibri" w:cs="Calibri"/>
          <w:b/>
          <w:bCs/>
        </w:rPr>
      </w:pPr>
      <w:r>
        <w:rPr>
          <w:rFonts w:ascii="Calibri" w:hAnsi="Calibri" w:cs="Calibri"/>
          <w:b/>
          <w:bCs/>
        </w:rPr>
        <w:t>Les PME, pilier de l’économie</w:t>
      </w:r>
    </w:p>
    <w:p w:rsidR="006E12D0" w:rsidRDefault="006E12D0">
      <w:pPr>
        <w:jc w:val="both"/>
        <w:rPr>
          <w:rFonts w:ascii="Calibri" w:hAnsi="Calibri" w:cs="Calibri"/>
          <w:sz w:val="22"/>
          <w:szCs w:val="22"/>
        </w:rPr>
      </w:pPr>
      <w:r>
        <w:rPr>
          <w:rFonts w:ascii="Calibri" w:hAnsi="Calibri" w:cs="Calibri"/>
          <w:sz w:val="22"/>
          <w:szCs w:val="22"/>
        </w:rPr>
        <w:t>Au plus fort de la crise économique, en 2009, les PME allemandes réussissent à dégager des bénéfices conséquents et certaines niches telles que la fabrication de machines-outils ont vu leurs commandes croître de plus de 130 % en un an. La raison de cette croissance est la volonté affirmée par les Allemands de protéger leurs industries historiques aux savoir-faire uniques et de les conserver sur le territoire germanique. Le Middelstand (PME) devient le gage de sérieux de l’Allemagne et fait ainsi office de publicité vivante pour l’économie allemande.</w:t>
      </w:r>
    </w:p>
    <w:p w:rsidR="006E12D0" w:rsidRDefault="006E12D0">
      <w:pPr>
        <w:jc w:val="both"/>
        <w:rPr>
          <w:rFonts w:ascii="Calibri" w:hAnsi="Calibri" w:cs="Calibri"/>
          <w:sz w:val="22"/>
          <w:szCs w:val="22"/>
        </w:rPr>
      </w:pPr>
    </w:p>
    <w:p w:rsidR="006E12D0" w:rsidRDefault="006E12D0" w:rsidP="00191DF7">
      <w:pPr>
        <w:rPr>
          <w:rFonts w:ascii="Calibri" w:hAnsi="Calibri" w:cs="Calibri"/>
          <w:b/>
          <w:bCs/>
        </w:rPr>
      </w:pPr>
      <w:r w:rsidRPr="00191DF7">
        <w:rPr>
          <w:rFonts w:ascii="Calibri" w:hAnsi="Calibri" w:cs="Calibri"/>
          <w:b/>
          <w:bCs/>
        </w:rPr>
        <w:t>Consolidation budgétaire</w:t>
      </w:r>
    </w:p>
    <w:p w:rsidR="006E12D0" w:rsidRPr="00191DF7" w:rsidRDefault="006E12D0" w:rsidP="00191DF7">
      <w:pPr>
        <w:jc w:val="both"/>
        <w:rPr>
          <w:rFonts w:ascii="Calibri" w:hAnsi="Calibri" w:cs="Calibri"/>
          <w:sz w:val="22"/>
          <w:szCs w:val="22"/>
        </w:rPr>
      </w:pPr>
      <w:r w:rsidRPr="00191DF7">
        <w:rPr>
          <w:rFonts w:ascii="Calibri" w:hAnsi="Calibri" w:cs="Calibri"/>
          <w:sz w:val="22"/>
          <w:szCs w:val="22"/>
        </w:rPr>
        <w:t xml:space="preserve">Depuis le début des années 2000, l’Allemagne a enchaîné des politiques de relance économique et des plans de consolidation budgétaire. Grâce à la combinaison de ces deux </w:t>
      </w:r>
      <w:r>
        <w:rPr>
          <w:rFonts w:ascii="Calibri" w:hAnsi="Calibri" w:cs="Calibri"/>
          <w:sz w:val="22"/>
          <w:szCs w:val="22"/>
        </w:rPr>
        <w:t>mesures gouvernementales, le pays a conservé une souplesse de gestion et gardé sous contrôle le déficit public. Les salaires ont été gelés malgré l’inflation et les Allemands ont privilégié le chômage partiel de leurs ouvriers plutôt que de voir disparaître emplois et savoir-faire historiques ou pire, de voir leurs entreprises délocaliser dans des pays en développement où la main d’œuvre est moins chère.</w:t>
      </w:r>
    </w:p>
    <w:sectPr w:rsidR="006E12D0" w:rsidRPr="00191DF7" w:rsidSect="007E34F5">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91DF7"/>
    <w:rsid w:val="001F6702"/>
    <w:rsid w:val="002740C8"/>
    <w:rsid w:val="00290BBE"/>
    <w:rsid w:val="003C1C09"/>
    <w:rsid w:val="004E1F75"/>
    <w:rsid w:val="005268FF"/>
    <w:rsid w:val="00615622"/>
    <w:rsid w:val="006E12D0"/>
    <w:rsid w:val="007078B7"/>
    <w:rsid w:val="0076336D"/>
    <w:rsid w:val="007767F2"/>
    <w:rsid w:val="007E34F5"/>
    <w:rsid w:val="00DE3D6C"/>
    <w:rsid w:val="00EF6FA8"/>
    <w:rsid w:val="00F567F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F5"/>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7E34F5"/>
  </w:style>
  <w:style w:type="character" w:customStyle="1" w:styleId="Absatz-Standardschriftart">
    <w:name w:val="Absatz-Standardschriftart"/>
    <w:uiPriority w:val="99"/>
    <w:rsid w:val="007E34F5"/>
  </w:style>
  <w:style w:type="paragraph" w:customStyle="1" w:styleId="Titre2">
    <w:name w:val="Titre2"/>
    <w:basedOn w:val="Normal"/>
    <w:next w:val="BodyText"/>
    <w:uiPriority w:val="99"/>
    <w:rsid w:val="007E34F5"/>
    <w:pPr>
      <w:keepNext/>
      <w:spacing w:before="240" w:after="120"/>
    </w:pPr>
    <w:rPr>
      <w:rFonts w:ascii="Arial" w:hAnsi="Arial" w:cs="Arial"/>
      <w:sz w:val="28"/>
      <w:szCs w:val="28"/>
    </w:rPr>
  </w:style>
  <w:style w:type="paragraph" w:styleId="BodyText">
    <w:name w:val="Body Text"/>
    <w:basedOn w:val="Normal"/>
    <w:link w:val="BodyTextChar"/>
    <w:uiPriority w:val="99"/>
    <w:rsid w:val="007E34F5"/>
    <w:pPr>
      <w:spacing w:after="120"/>
    </w:pPr>
  </w:style>
  <w:style w:type="character" w:customStyle="1" w:styleId="BodyTextChar">
    <w:name w:val="Body Text Char"/>
    <w:basedOn w:val="DefaultParagraphFont"/>
    <w:link w:val="BodyText"/>
    <w:uiPriority w:val="99"/>
    <w:semiHidden/>
    <w:rsid w:val="00350919"/>
    <w:rPr>
      <w:rFonts w:eastAsia="Arial Unicode MS" w:cs="Mangal"/>
      <w:kern w:val="1"/>
      <w:sz w:val="24"/>
      <w:szCs w:val="21"/>
      <w:lang w:eastAsia="hi-IN" w:bidi="hi-IN"/>
    </w:rPr>
  </w:style>
  <w:style w:type="paragraph" w:styleId="List">
    <w:name w:val="List"/>
    <w:basedOn w:val="BodyText"/>
    <w:uiPriority w:val="99"/>
    <w:rsid w:val="007E34F5"/>
  </w:style>
  <w:style w:type="paragraph" w:customStyle="1" w:styleId="Lgende2">
    <w:name w:val="Légende2"/>
    <w:basedOn w:val="Normal"/>
    <w:uiPriority w:val="99"/>
    <w:rsid w:val="007E34F5"/>
    <w:pPr>
      <w:suppressLineNumbers/>
      <w:spacing w:before="120" w:after="120"/>
    </w:pPr>
    <w:rPr>
      <w:i/>
      <w:iCs/>
    </w:rPr>
  </w:style>
  <w:style w:type="paragraph" w:customStyle="1" w:styleId="Index">
    <w:name w:val="Index"/>
    <w:basedOn w:val="Normal"/>
    <w:uiPriority w:val="99"/>
    <w:rsid w:val="007E34F5"/>
    <w:pPr>
      <w:suppressLineNumbers/>
    </w:pPr>
  </w:style>
  <w:style w:type="paragraph" w:customStyle="1" w:styleId="Titre1">
    <w:name w:val="Titre1"/>
    <w:basedOn w:val="Normal"/>
    <w:next w:val="BodyText"/>
    <w:uiPriority w:val="99"/>
    <w:rsid w:val="007E34F5"/>
    <w:pPr>
      <w:keepNext/>
      <w:spacing w:before="240" w:after="120"/>
    </w:pPr>
    <w:rPr>
      <w:rFonts w:ascii="Arial" w:hAnsi="Arial" w:cs="Arial"/>
      <w:sz w:val="28"/>
      <w:szCs w:val="28"/>
    </w:rPr>
  </w:style>
  <w:style w:type="paragraph" w:customStyle="1" w:styleId="Lgende1">
    <w:name w:val="Légende1"/>
    <w:basedOn w:val="Normal"/>
    <w:uiPriority w:val="99"/>
    <w:rsid w:val="007E34F5"/>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371</Words>
  <Characters>2041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4</cp:revision>
  <cp:lastPrinted>1900-12-31T23:00:00Z</cp:lastPrinted>
  <dcterms:created xsi:type="dcterms:W3CDTF">2012-02-20T14:00:00Z</dcterms:created>
  <dcterms:modified xsi:type="dcterms:W3CDTF">2012-02-20T19:06:00Z</dcterms:modified>
</cp:coreProperties>
</file>