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C72" w:rsidRDefault="006E1C72" w:rsidP="0040478B">
      <w:pPr>
        <w:jc w:val="both"/>
        <w:rPr>
          <w:rFonts w:ascii="Calibri" w:hAnsi="Calibri" w:cs="Calibri"/>
          <w:b/>
          <w:bCs/>
          <w:sz w:val="28"/>
          <w:szCs w:val="28"/>
        </w:rPr>
      </w:pPr>
      <w:bookmarkStart w:id="0" w:name="_GoBack"/>
      <w:r>
        <w:rPr>
          <w:rFonts w:ascii="Calibri" w:hAnsi="Calibri" w:cs="Calibri"/>
          <w:b/>
          <w:bCs/>
          <w:sz w:val="28"/>
          <w:szCs w:val="28"/>
        </w:rPr>
        <w:t>Quelles sont les conditions pour bénéficier d’une location de machine à café ?</w:t>
      </w:r>
    </w:p>
    <w:p w:rsidR="006E1C72" w:rsidRDefault="006E1C72" w:rsidP="0040478B">
      <w:pPr>
        <w:jc w:val="both"/>
        <w:rPr>
          <w:rFonts w:ascii="Calibri" w:hAnsi="Calibri" w:cs="Calibri"/>
          <w:sz w:val="22"/>
          <w:szCs w:val="22"/>
        </w:rPr>
      </w:pPr>
    </w:p>
    <w:p w:rsidR="006E1C72" w:rsidRPr="00944544" w:rsidRDefault="006E1C72" w:rsidP="0040478B">
      <w:pPr>
        <w:jc w:val="both"/>
        <w:rPr>
          <w:rFonts w:ascii="Calibri" w:hAnsi="Calibri" w:cs="Calibri"/>
          <w:sz w:val="22"/>
          <w:szCs w:val="22"/>
        </w:rPr>
      </w:pPr>
      <w:r w:rsidRPr="00944544">
        <w:rPr>
          <w:rFonts w:ascii="Calibri" w:hAnsi="Calibri" w:cs="Calibri"/>
          <w:i/>
          <w:iCs/>
          <w:sz w:val="22"/>
          <w:szCs w:val="22"/>
        </w:rPr>
        <w:t>La location de machines à café pour une e</w:t>
      </w:r>
      <w:r>
        <w:rPr>
          <w:rFonts w:ascii="Calibri" w:hAnsi="Calibri" w:cs="Calibri"/>
          <w:i/>
          <w:iCs/>
          <w:sz w:val="22"/>
          <w:szCs w:val="22"/>
        </w:rPr>
        <w:t>ntreprise est un moyen</w:t>
      </w:r>
      <w:r w:rsidRPr="00944544">
        <w:rPr>
          <w:rFonts w:ascii="Calibri" w:hAnsi="Calibri" w:cs="Calibri"/>
          <w:i/>
          <w:iCs/>
          <w:sz w:val="22"/>
          <w:szCs w:val="22"/>
        </w:rPr>
        <w:t xml:space="preserve"> prisé pour créer une ambiance conviviale au moment des pauses </w:t>
      </w:r>
      <w:r>
        <w:rPr>
          <w:rFonts w:ascii="Calibri" w:hAnsi="Calibri" w:cs="Calibri"/>
          <w:i/>
          <w:iCs/>
          <w:sz w:val="22"/>
          <w:szCs w:val="22"/>
        </w:rPr>
        <w:t>au</w:t>
      </w:r>
      <w:r w:rsidRPr="00944544">
        <w:rPr>
          <w:rFonts w:ascii="Calibri" w:hAnsi="Calibri" w:cs="Calibri"/>
          <w:i/>
          <w:iCs/>
          <w:sz w:val="22"/>
          <w:szCs w:val="22"/>
        </w:rPr>
        <w:t xml:space="preserve"> cours de</w:t>
      </w:r>
      <w:r>
        <w:rPr>
          <w:rFonts w:ascii="Calibri" w:hAnsi="Calibri" w:cs="Calibri"/>
          <w:i/>
          <w:iCs/>
          <w:sz w:val="22"/>
          <w:szCs w:val="22"/>
        </w:rPr>
        <w:t xml:space="preserve"> la  journée</w:t>
      </w:r>
      <w:r w:rsidRPr="00944544">
        <w:rPr>
          <w:rFonts w:ascii="Calibri" w:hAnsi="Calibri" w:cs="Calibri"/>
          <w:i/>
          <w:iCs/>
          <w:sz w:val="22"/>
          <w:szCs w:val="22"/>
        </w:rPr>
        <w:t>. La location d’une machine à café peut aussi profiter aux visiteurs ou à la clientèle de la société.</w:t>
      </w:r>
    </w:p>
    <w:p w:rsidR="006E1C72" w:rsidRDefault="006E1C72" w:rsidP="00F6176E">
      <w:pPr>
        <w:rPr>
          <w:kern w:val="36"/>
          <w:lang w:eastAsia="fr-FR"/>
        </w:rPr>
      </w:pPr>
    </w:p>
    <w:p w:rsidR="006E1C72" w:rsidRPr="00F6176E" w:rsidRDefault="006E1C72" w:rsidP="00F6176E">
      <w:pPr>
        <w:rPr>
          <w:rFonts w:ascii="Calibri" w:hAnsi="Calibri" w:cs="Calibri"/>
          <w:b/>
          <w:bCs/>
          <w:lang w:eastAsia="fr-FR"/>
        </w:rPr>
      </w:pPr>
      <w:r w:rsidRPr="00F6176E">
        <w:rPr>
          <w:rFonts w:ascii="Calibri" w:hAnsi="Calibri" w:cs="Calibri"/>
          <w:b/>
          <w:bCs/>
          <w:lang w:eastAsia="fr-FR"/>
        </w:rPr>
        <w:t>Les conditions</w:t>
      </w:r>
    </w:p>
    <w:p w:rsidR="006E1C72" w:rsidRPr="00F6176E" w:rsidRDefault="006E1C72" w:rsidP="00F6176E">
      <w:pPr>
        <w:jc w:val="both"/>
        <w:rPr>
          <w:rFonts w:ascii="Calibri" w:hAnsi="Calibri" w:cs="Calibri"/>
          <w:kern w:val="0"/>
          <w:sz w:val="22"/>
          <w:szCs w:val="22"/>
          <w:lang w:eastAsia="fr-FR"/>
        </w:rPr>
      </w:pPr>
      <w:r w:rsidRPr="00F6176E">
        <w:rPr>
          <w:rFonts w:ascii="Calibri" w:hAnsi="Calibri" w:cs="Calibri"/>
          <w:kern w:val="0"/>
          <w:sz w:val="22"/>
          <w:szCs w:val="22"/>
          <w:lang w:eastAsia="fr-FR"/>
        </w:rPr>
        <w:t>Une entreprise peut s’équiper d'une machine à café grâce à la location à un fournisseur tiers. Les employés ont ainsi à leur disposition et à tout moment de la journée des boissons variées chaudes à un tarif préférentiel. Grâce à la location d’une machine à café, le temps de pause devient plus convivial, agréable et génère une bonne ambiance dans l'entreprise. En premier lieu, il sera nécessaire de trouver le fournisseur de distributeur le plus adapté à votre situation. Celui-ci vous fournira un contrat de location pour la machine à café dans lequel seront précisées toutes les modalités d’utilisation du matériel, ainsi que les dates d’entretien et de réapprovisionnement et le tarif des consommables. L’étude du contrat avant la location d’une machine à café est importante pour éviter toute mauvaise surprise au cours de l’utilisation du distributeur de boissons chaudes.</w:t>
      </w:r>
    </w:p>
    <w:p w:rsidR="006E1C72" w:rsidRDefault="006E1C72" w:rsidP="00F6176E">
      <w:pPr>
        <w:rPr>
          <w:kern w:val="0"/>
          <w:lang w:eastAsia="fr-FR"/>
        </w:rPr>
      </w:pPr>
    </w:p>
    <w:p w:rsidR="006E1C72" w:rsidRPr="00F6176E" w:rsidRDefault="006E1C72" w:rsidP="00F6176E">
      <w:pPr>
        <w:rPr>
          <w:rFonts w:ascii="Calibri" w:hAnsi="Calibri" w:cs="Calibri"/>
          <w:b/>
          <w:bCs/>
          <w:lang w:eastAsia="fr-FR"/>
        </w:rPr>
      </w:pPr>
      <w:r w:rsidRPr="00F6176E">
        <w:rPr>
          <w:rFonts w:ascii="Calibri" w:hAnsi="Calibri" w:cs="Calibri"/>
          <w:b/>
          <w:bCs/>
          <w:lang w:eastAsia="fr-FR"/>
        </w:rPr>
        <w:t>Le contrat</w:t>
      </w:r>
    </w:p>
    <w:p w:rsidR="006E1C72" w:rsidRPr="00F6176E" w:rsidRDefault="006E1C72" w:rsidP="00F6176E">
      <w:pPr>
        <w:jc w:val="both"/>
        <w:rPr>
          <w:rFonts w:ascii="Calibri" w:hAnsi="Calibri" w:cs="Calibri"/>
          <w:kern w:val="0"/>
          <w:sz w:val="22"/>
          <w:szCs w:val="22"/>
          <w:lang w:eastAsia="fr-FR"/>
        </w:rPr>
      </w:pPr>
      <w:r w:rsidRPr="00F6176E">
        <w:rPr>
          <w:rFonts w:ascii="Calibri" w:hAnsi="Calibri" w:cs="Calibri"/>
          <w:kern w:val="0"/>
          <w:sz w:val="22"/>
          <w:szCs w:val="22"/>
          <w:lang w:eastAsia="fr-FR"/>
        </w:rPr>
        <w:t>Comme tout bail, la location d'une machine à café implique la signature de d’un document qui précisera la durée et les conditions de la location. En  général il est conseillé aux PME, TPE et commerces de louer par périodes courtes renouvelables. En fonction des besoins de la société, en cas de déménagement ou d’augmentation du nombre de salariés, il est alors plus facile, d’adapter le contrat de location de machine à café. Le contrat apporte également des précisions sur l’encaissement des revenus générés par la location de machine à café. La plupart du temps, le fournisseur récupère lui-même les revenus engendrés par l’exploitation de sa machine. Ce montant se déduit des charges locatives, ce qui permet d’abaisser le prix du loyer mensuel. Ce système est avantageux pour l’entreprise mais dans certaines organisations, la location est gérée par le comité d’entreprise qui récupère alors les gains pour les redistribuer sous une autre forme aux salariés.</w:t>
      </w:r>
    </w:p>
    <w:bookmarkEnd w:id="0"/>
    <w:p w:rsidR="006E1C72" w:rsidRDefault="006E1C72" w:rsidP="0040478B">
      <w:pPr>
        <w:widowControl/>
        <w:suppressAutoHyphens w:val="0"/>
        <w:spacing w:before="100" w:beforeAutospacing="1" w:after="100" w:afterAutospacing="1"/>
        <w:rPr>
          <w:rFonts w:ascii="Calibri" w:hAnsi="Calibri" w:cs="Calibri"/>
          <w:kern w:val="0"/>
          <w:lang w:eastAsia="fr-FR"/>
        </w:rPr>
      </w:pPr>
    </w:p>
    <w:sectPr w:rsidR="006E1C72" w:rsidSect="002659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478B"/>
    <w:rsid w:val="00055CAB"/>
    <w:rsid w:val="000B5ED8"/>
    <w:rsid w:val="000C3C8B"/>
    <w:rsid w:val="0020797C"/>
    <w:rsid w:val="0026599A"/>
    <w:rsid w:val="00334049"/>
    <w:rsid w:val="0040478B"/>
    <w:rsid w:val="006E1C72"/>
    <w:rsid w:val="007109D7"/>
    <w:rsid w:val="00944544"/>
    <w:rsid w:val="00C02CDD"/>
    <w:rsid w:val="00D9622D"/>
    <w:rsid w:val="00EE1108"/>
    <w:rsid w:val="00F6176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78B"/>
    <w:pPr>
      <w:widowControl w:val="0"/>
      <w:suppressAutoHyphens/>
    </w:pPr>
    <w:rPr>
      <w:rFonts w:ascii="Times New Roman" w:eastAsia="Arial Unicode MS" w:hAnsi="Times New Roman"/>
      <w:kern w:val="1"/>
      <w:sz w:val="24"/>
      <w:szCs w:val="24"/>
      <w:lang w:eastAsia="hi-IN" w:bidi="hi-IN"/>
    </w:rPr>
  </w:style>
  <w:style w:type="paragraph" w:styleId="Heading1">
    <w:name w:val="heading 1"/>
    <w:basedOn w:val="Normal"/>
    <w:link w:val="Heading1Char"/>
    <w:uiPriority w:val="99"/>
    <w:qFormat/>
    <w:rsid w:val="0040478B"/>
    <w:pPr>
      <w:widowControl/>
      <w:suppressAutoHyphens w:val="0"/>
      <w:spacing w:before="100" w:beforeAutospacing="1" w:after="100" w:afterAutospacing="1"/>
      <w:outlineLvl w:val="0"/>
    </w:pPr>
    <w:rPr>
      <w:rFonts w:eastAsia="Times New Roman"/>
      <w:b/>
      <w:bCs/>
      <w:kern w:val="36"/>
      <w:sz w:val="48"/>
      <w:szCs w:val="48"/>
      <w:lang w:eastAsia="fr-FR" w:bidi="ar-SA"/>
    </w:rPr>
  </w:style>
  <w:style w:type="paragraph" w:styleId="Heading2">
    <w:name w:val="heading 2"/>
    <w:basedOn w:val="Normal"/>
    <w:link w:val="Heading2Char"/>
    <w:uiPriority w:val="99"/>
    <w:qFormat/>
    <w:rsid w:val="0040478B"/>
    <w:pPr>
      <w:widowControl/>
      <w:suppressAutoHyphens w:val="0"/>
      <w:spacing w:before="100" w:beforeAutospacing="1" w:after="100" w:afterAutospacing="1"/>
      <w:outlineLvl w:val="1"/>
    </w:pPr>
    <w:rPr>
      <w:rFonts w:eastAsia="Times New Roman"/>
      <w:b/>
      <w:bCs/>
      <w:kern w:val="0"/>
      <w:sz w:val="36"/>
      <w:szCs w:val="36"/>
      <w:lang w:eastAsia="fr-FR"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478B"/>
    <w:rPr>
      <w:rFonts w:ascii="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9"/>
    <w:locked/>
    <w:rsid w:val="0040478B"/>
    <w:rPr>
      <w:rFonts w:ascii="Times New Roman" w:hAnsi="Times New Roman" w:cs="Times New Roman"/>
      <w:b/>
      <w:bCs/>
      <w:sz w:val="36"/>
      <w:szCs w:val="36"/>
      <w:lang w:eastAsia="fr-FR"/>
    </w:rPr>
  </w:style>
  <w:style w:type="paragraph" w:styleId="NormalWeb">
    <w:name w:val="Normal (Web)"/>
    <w:basedOn w:val="Normal"/>
    <w:uiPriority w:val="99"/>
    <w:semiHidden/>
    <w:rsid w:val="0040478B"/>
    <w:pPr>
      <w:widowControl/>
      <w:suppressAutoHyphens w:val="0"/>
      <w:spacing w:before="100" w:beforeAutospacing="1" w:after="100" w:afterAutospacing="1"/>
    </w:pPr>
    <w:rPr>
      <w:rFonts w:eastAsia="Times New Roman"/>
      <w:kern w:val="0"/>
      <w:lang w:eastAsia="fr-FR" w:bidi="ar-SA"/>
    </w:rPr>
  </w:style>
  <w:style w:type="paragraph" w:styleId="BalloonText">
    <w:name w:val="Balloon Text"/>
    <w:basedOn w:val="Normal"/>
    <w:link w:val="BalloonTextChar"/>
    <w:uiPriority w:val="99"/>
    <w:semiHidden/>
    <w:rsid w:val="0040478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478B"/>
    <w:rPr>
      <w:rFonts w:ascii="Tahoma" w:eastAsia="Arial Unicode MS" w:hAnsi="Tahoma" w:cs="Tahoma"/>
      <w:kern w:val="1"/>
      <w:sz w:val="14"/>
      <w:szCs w:val="14"/>
      <w:lang w:eastAsia="hi-IN" w:bidi="hi-IN"/>
    </w:rPr>
  </w:style>
</w:styles>
</file>

<file path=word/webSettings.xml><?xml version="1.0" encoding="utf-8"?>
<w:webSettings xmlns:r="http://schemas.openxmlformats.org/officeDocument/2006/relationships" xmlns:w="http://schemas.openxmlformats.org/wordprocessingml/2006/main">
  <w:divs>
    <w:div w:id="2025398384">
      <w:marLeft w:val="0"/>
      <w:marRight w:val="0"/>
      <w:marTop w:val="0"/>
      <w:marBottom w:val="0"/>
      <w:divBdr>
        <w:top w:val="none" w:sz="0" w:space="0" w:color="auto"/>
        <w:left w:val="none" w:sz="0" w:space="0" w:color="auto"/>
        <w:bottom w:val="none" w:sz="0" w:space="0" w:color="auto"/>
        <w:right w:val="none" w:sz="0" w:space="0" w:color="auto"/>
      </w:divBdr>
      <w:divsChild>
        <w:div w:id="2025398386">
          <w:marLeft w:val="0"/>
          <w:marRight w:val="0"/>
          <w:marTop w:val="0"/>
          <w:marBottom w:val="0"/>
          <w:divBdr>
            <w:top w:val="none" w:sz="0" w:space="0" w:color="auto"/>
            <w:left w:val="none" w:sz="0" w:space="0" w:color="auto"/>
            <w:bottom w:val="none" w:sz="0" w:space="0" w:color="auto"/>
            <w:right w:val="none" w:sz="0" w:space="0" w:color="auto"/>
          </w:divBdr>
          <w:divsChild>
            <w:div w:id="2025398388">
              <w:marLeft w:val="0"/>
              <w:marRight w:val="0"/>
              <w:marTop w:val="0"/>
              <w:marBottom w:val="0"/>
              <w:divBdr>
                <w:top w:val="none" w:sz="0" w:space="0" w:color="auto"/>
                <w:left w:val="none" w:sz="0" w:space="0" w:color="auto"/>
                <w:bottom w:val="none" w:sz="0" w:space="0" w:color="auto"/>
                <w:right w:val="none" w:sz="0" w:space="0" w:color="auto"/>
              </w:divBdr>
              <w:divsChild>
                <w:div w:id="2025398382">
                  <w:marLeft w:val="0"/>
                  <w:marRight w:val="0"/>
                  <w:marTop w:val="0"/>
                  <w:marBottom w:val="0"/>
                  <w:divBdr>
                    <w:top w:val="none" w:sz="0" w:space="0" w:color="auto"/>
                    <w:left w:val="none" w:sz="0" w:space="0" w:color="auto"/>
                    <w:bottom w:val="none" w:sz="0" w:space="0" w:color="auto"/>
                    <w:right w:val="none" w:sz="0" w:space="0" w:color="auto"/>
                  </w:divBdr>
                  <w:divsChild>
                    <w:div w:id="2025398383">
                      <w:marLeft w:val="0"/>
                      <w:marRight w:val="0"/>
                      <w:marTop w:val="0"/>
                      <w:marBottom w:val="0"/>
                      <w:divBdr>
                        <w:top w:val="none" w:sz="0" w:space="0" w:color="auto"/>
                        <w:left w:val="none" w:sz="0" w:space="0" w:color="auto"/>
                        <w:bottom w:val="none" w:sz="0" w:space="0" w:color="auto"/>
                        <w:right w:val="none" w:sz="0" w:space="0" w:color="auto"/>
                      </w:divBdr>
                      <w:divsChild>
                        <w:div w:id="2025398381">
                          <w:marLeft w:val="0"/>
                          <w:marRight w:val="0"/>
                          <w:marTop w:val="0"/>
                          <w:marBottom w:val="0"/>
                          <w:divBdr>
                            <w:top w:val="none" w:sz="0" w:space="0" w:color="auto"/>
                            <w:left w:val="none" w:sz="0" w:space="0" w:color="auto"/>
                            <w:bottom w:val="none" w:sz="0" w:space="0" w:color="auto"/>
                            <w:right w:val="none" w:sz="0" w:space="0" w:color="auto"/>
                          </w:divBdr>
                          <w:divsChild>
                            <w:div w:id="2025398387">
                              <w:marLeft w:val="0"/>
                              <w:marRight w:val="0"/>
                              <w:marTop w:val="0"/>
                              <w:marBottom w:val="0"/>
                              <w:divBdr>
                                <w:top w:val="none" w:sz="0" w:space="0" w:color="auto"/>
                                <w:left w:val="none" w:sz="0" w:space="0" w:color="auto"/>
                                <w:bottom w:val="none" w:sz="0" w:space="0" w:color="auto"/>
                                <w:right w:val="none" w:sz="0" w:space="0" w:color="auto"/>
                              </w:divBdr>
                              <w:divsChild>
                                <w:div w:id="20253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1</Pages>
  <Words>339</Words>
  <Characters>1866</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CMAPRESS Redacteur 2</dc:creator>
  <cp:keywords/>
  <dc:description/>
  <cp:lastModifiedBy>Corinne Duré</cp:lastModifiedBy>
  <cp:revision>5</cp:revision>
  <dcterms:created xsi:type="dcterms:W3CDTF">2012-02-13T13:54:00Z</dcterms:created>
  <dcterms:modified xsi:type="dcterms:W3CDTF">2012-02-14T08:43:00Z</dcterms:modified>
</cp:coreProperties>
</file>