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D9" w:rsidRPr="001F6702" w:rsidRDefault="00AA1AD9">
      <w:pPr>
        <w:rPr>
          <w:rFonts w:ascii="Calibri" w:hAnsi="Calibri" w:cs="Calibri"/>
          <w:b/>
          <w:bCs/>
          <w:sz w:val="28"/>
          <w:szCs w:val="28"/>
        </w:rPr>
      </w:pPr>
      <w:r>
        <w:rPr>
          <w:rFonts w:ascii="Calibri" w:hAnsi="Calibri" w:cs="Calibri"/>
          <w:b/>
          <w:bCs/>
          <w:sz w:val="28"/>
          <w:szCs w:val="28"/>
        </w:rPr>
        <w:t>Machines à affranchir pour plus de 100 lettres par jour</w:t>
      </w:r>
      <w:bookmarkStart w:id="0" w:name="_GoBack"/>
      <w:bookmarkEnd w:id="0"/>
    </w:p>
    <w:p w:rsidR="00AA1AD9" w:rsidRDefault="00AA1AD9">
      <w:pPr>
        <w:jc w:val="both"/>
        <w:rPr>
          <w:rFonts w:ascii="Calibri" w:hAnsi="Calibri" w:cs="Calibri"/>
          <w:sz w:val="22"/>
          <w:szCs w:val="22"/>
        </w:rPr>
      </w:pPr>
    </w:p>
    <w:p w:rsidR="00AA1AD9" w:rsidRPr="001F6702" w:rsidRDefault="00AA1AD9">
      <w:pPr>
        <w:jc w:val="both"/>
        <w:rPr>
          <w:rFonts w:ascii="Calibri" w:hAnsi="Calibri" w:cs="Calibri"/>
          <w:i/>
          <w:iCs/>
          <w:sz w:val="22"/>
          <w:szCs w:val="22"/>
        </w:rPr>
      </w:pPr>
      <w:r>
        <w:rPr>
          <w:rFonts w:ascii="Calibri" w:hAnsi="Calibri" w:cs="Calibri"/>
          <w:i/>
          <w:iCs/>
          <w:sz w:val="22"/>
          <w:szCs w:val="22"/>
        </w:rPr>
        <w:t>Il existe différents modèles de machines à affranchir selon la taille de l’entreprise à équiper, le nombre de courriers journaliers à affranchir et les options dont l’entrepreneur souhaite bénéficier. Le choix d’une machine à affranchir performante est donc important pour un traitement optimal du courrier de la société</w:t>
      </w:r>
    </w:p>
    <w:p w:rsidR="00AA1AD9" w:rsidRDefault="00AA1AD9">
      <w:pPr>
        <w:jc w:val="both"/>
        <w:rPr>
          <w:rFonts w:ascii="Calibri" w:hAnsi="Calibri" w:cs="Calibri"/>
          <w:sz w:val="22"/>
          <w:szCs w:val="22"/>
        </w:rPr>
      </w:pPr>
    </w:p>
    <w:p w:rsidR="00AA1AD9" w:rsidRPr="001F6702" w:rsidRDefault="00AA1AD9">
      <w:pPr>
        <w:rPr>
          <w:rFonts w:ascii="Calibri" w:hAnsi="Calibri" w:cs="Calibri"/>
          <w:b/>
          <w:bCs/>
        </w:rPr>
      </w:pPr>
      <w:r>
        <w:rPr>
          <w:rFonts w:ascii="Calibri" w:hAnsi="Calibri" w:cs="Calibri"/>
          <w:b/>
          <w:bCs/>
        </w:rPr>
        <w:t>Choisir une affranchisseuse</w:t>
      </w:r>
    </w:p>
    <w:p w:rsidR="00AA1AD9" w:rsidRDefault="00AA1AD9">
      <w:pPr>
        <w:jc w:val="both"/>
        <w:rPr>
          <w:rFonts w:ascii="Calibri" w:hAnsi="Calibri" w:cs="Calibri"/>
          <w:sz w:val="22"/>
          <w:szCs w:val="22"/>
        </w:rPr>
      </w:pPr>
      <w:r>
        <w:rPr>
          <w:rFonts w:ascii="Calibri" w:hAnsi="Calibri" w:cs="Calibri"/>
          <w:sz w:val="22"/>
          <w:szCs w:val="22"/>
        </w:rPr>
        <w:t xml:space="preserve">Le choix d’une machine à affranchir pour une société qui traite plus d’une centaine de lettres chaque jour doit porter sur différents points. En fonction de l’endroit où sera installé le matériel, il est intéressant de comparer les formes et gabarits de machines à affranchir. En effet, il existe des modèles disposés en longueur alors que d’autres ont une organisation verticale, plus pratique lorsque l’espace est réduit. </w:t>
      </w:r>
    </w:p>
    <w:p w:rsidR="00AA1AD9" w:rsidRDefault="00AA1AD9">
      <w:pPr>
        <w:jc w:val="both"/>
        <w:rPr>
          <w:rFonts w:ascii="Calibri" w:hAnsi="Calibri" w:cs="Calibri"/>
          <w:color w:val="FF0000"/>
          <w:sz w:val="22"/>
          <w:szCs w:val="22"/>
        </w:rPr>
      </w:pPr>
      <w:r>
        <w:rPr>
          <w:rFonts w:ascii="Calibri" w:hAnsi="Calibri" w:cs="Calibri"/>
          <w:sz w:val="22"/>
          <w:szCs w:val="22"/>
        </w:rPr>
        <w:t>Il faut aussi prendre en compte du nombre de personnes utilisant le matériel postal ainsi que la nécessité de créer des comptes utilisateurs. Selon le modèle choisi, les machines à affranchir proposent de 30 à 100 comptes personnalisables. En plus de ces comptes, un logiciel vient compléter le matériel et réalise des analyses de consommation de chaque service ou de chaque personne. L’autre avantage des comptes sur les machines à affranchir est de pouvoir personnaliser le mode d’affranchissement en fonction du type d’envoi le plus souvent demandé. En effet, les modes d’expédition varient parfois d’un service à l’autre. Les commerciaux envoient des plaquettes A4 par exemple alors que la comptabilité utilisera davantage la lettre standard.</w:t>
      </w:r>
    </w:p>
    <w:p w:rsidR="00AA1AD9" w:rsidRDefault="00AA1AD9">
      <w:pPr>
        <w:jc w:val="both"/>
        <w:rPr>
          <w:rFonts w:ascii="Calibri" w:hAnsi="Calibri" w:cs="Calibri"/>
          <w:sz w:val="22"/>
          <w:szCs w:val="22"/>
        </w:rPr>
      </w:pPr>
    </w:p>
    <w:p w:rsidR="00AA1AD9" w:rsidRPr="001F6702" w:rsidRDefault="00AA1AD9">
      <w:pPr>
        <w:rPr>
          <w:rFonts w:ascii="Calibri" w:hAnsi="Calibri" w:cs="Calibri"/>
          <w:b/>
          <w:bCs/>
        </w:rPr>
      </w:pPr>
      <w:r>
        <w:rPr>
          <w:rFonts w:ascii="Calibri" w:hAnsi="Calibri" w:cs="Calibri"/>
          <w:b/>
          <w:bCs/>
        </w:rPr>
        <w:t xml:space="preserve">Trouver un fournisseur </w:t>
      </w:r>
    </w:p>
    <w:p w:rsidR="00AA1AD9" w:rsidRDefault="00AA1AD9">
      <w:pPr>
        <w:jc w:val="both"/>
        <w:rPr>
          <w:rFonts w:ascii="Calibri" w:hAnsi="Calibri" w:cs="Calibri"/>
          <w:sz w:val="22"/>
          <w:szCs w:val="22"/>
        </w:rPr>
      </w:pPr>
      <w:r>
        <w:rPr>
          <w:rFonts w:ascii="Calibri" w:hAnsi="Calibri" w:cs="Calibri"/>
          <w:sz w:val="22"/>
          <w:szCs w:val="22"/>
        </w:rPr>
        <w:t>Les sites de comparatifs de devis en ligne, comme ExpertMarket, permettent aux entreprises de recenser les distributeurs de machines à affranchir les plus proches de leurs lieux de travail. Ce système de comparaison est également utile pour faire le point sur les offres des cinq fournisseurs homologués par La Poste sur le marché français. Un questionnaire bref vous aide à déterminer vos besoins, il est ensuite transmis aux distributeurs qui réalisent une étude de vos besoins. Ils vous font parvenir directement et gratuitement leurs préconisations et les matériels qui correspondent le mieux à vos activités et vos utilisations. Vous pouvez ensuite prendre le temps de choisir l’offre la plus adaptée à votre situation, à votre budget ou à vos exigences en matière de machine à affranchir.</w:t>
      </w:r>
    </w:p>
    <w:sectPr w:rsidR="00AA1AD9" w:rsidSect="00FA7AC1">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F6702"/>
    <w:rsid w:val="00244A2F"/>
    <w:rsid w:val="002740C8"/>
    <w:rsid w:val="00290BBE"/>
    <w:rsid w:val="002C43B3"/>
    <w:rsid w:val="003C1C09"/>
    <w:rsid w:val="00405D5E"/>
    <w:rsid w:val="004E1F75"/>
    <w:rsid w:val="00551442"/>
    <w:rsid w:val="00615622"/>
    <w:rsid w:val="007767F2"/>
    <w:rsid w:val="00AA1AD9"/>
    <w:rsid w:val="00EE7CDB"/>
    <w:rsid w:val="00FA7AC1"/>
    <w:rsid w:val="00FE707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C1"/>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FA7AC1"/>
  </w:style>
  <w:style w:type="character" w:customStyle="1" w:styleId="Absatz-Standardschriftart">
    <w:name w:val="Absatz-Standardschriftart"/>
    <w:uiPriority w:val="99"/>
    <w:rsid w:val="00FA7AC1"/>
  </w:style>
  <w:style w:type="paragraph" w:customStyle="1" w:styleId="Titre2">
    <w:name w:val="Titre2"/>
    <w:basedOn w:val="Normal"/>
    <w:next w:val="BodyText"/>
    <w:uiPriority w:val="99"/>
    <w:rsid w:val="00FA7AC1"/>
    <w:pPr>
      <w:keepNext/>
      <w:spacing w:before="240" w:after="120"/>
    </w:pPr>
    <w:rPr>
      <w:rFonts w:ascii="Arial" w:hAnsi="Arial" w:cs="Arial"/>
      <w:sz w:val="28"/>
      <w:szCs w:val="28"/>
    </w:rPr>
  </w:style>
  <w:style w:type="paragraph" w:styleId="BodyText">
    <w:name w:val="Body Text"/>
    <w:basedOn w:val="Normal"/>
    <w:link w:val="BodyTextChar"/>
    <w:uiPriority w:val="99"/>
    <w:rsid w:val="00FA7AC1"/>
    <w:pPr>
      <w:spacing w:after="120"/>
    </w:pPr>
  </w:style>
  <w:style w:type="character" w:customStyle="1" w:styleId="BodyTextChar">
    <w:name w:val="Body Text Char"/>
    <w:basedOn w:val="DefaultParagraphFont"/>
    <w:link w:val="BodyText"/>
    <w:uiPriority w:val="99"/>
    <w:semiHidden/>
    <w:rsid w:val="000E7DB8"/>
    <w:rPr>
      <w:rFonts w:eastAsia="Arial Unicode MS" w:cs="Mangal"/>
      <w:kern w:val="1"/>
      <w:sz w:val="24"/>
      <w:szCs w:val="21"/>
      <w:lang w:eastAsia="hi-IN" w:bidi="hi-IN"/>
    </w:rPr>
  </w:style>
  <w:style w:type="paragraph" w:styleId="List">
    <w:name w:val="List"/>
    <w:basedOn w:val="BodyText"/>
    <w:uiPriority w:val="99"/>
    <w:rsid w:val="00FA7AC1"/>
  </w:style>
  <w:style w:type="paragraph" w:customStyle="1" w:styleId="Lgende2">
    <w:name w:val="Légende2"/>
    <w:basedOn w:val="Normal"/>
    <w:uiPriority w:val="99"/>
    <w:rsid w:val="00FA7AC1"/>
    <w:pPr>
      <w:suppressLineNumbers/>
      <w:spacing w:before="120" w:after="120"/>
    </w:pPr>
    <w:rPr>
      <w:i/>
      <w:iCs/>
    </w:rPr>
  </w:style>
  <w:style w:type="paragraph" w:customStyle="1" w:styleId="Index">
    <w:name w:val="Index"/>
    <w:basedOn w:val="Normal"/>
    <w:uiPriority w:val="99"/>
    <w:rsid w:val="00FA7AC1"/>
    <w:pPr>
      <w:suppressLineNumbers/>
    </w:pPr>
  </w:style>
  <w:style w:type="paragraph" w:customStyle="1" w:styleId="Titre1">
    <w:name w:val="Titre1"/>
    <w:basedOn w:val="Normal"/>
    <w:next w:val="BodyText"/>
    <w:uiPriority w:val="99"/>
    <w:rsid w:val="00FA7AC1"/>
    <w:pPr>
      <w:keepNext/>
      <w:spacing w:before="240" w:after="120"/>
    </w:pPr>
    <w:rPr>
      <w:rFonts w:ascii="Arial" w:hAnsi="Arial" w:cs="Arial"/>
      <w:sz w:val="28"/>
      <w:szCs w:val="28"/>
    </w:rPr>
  </w:style>
  <w:style w:type="paragraph" w:customStyle="1" w:styleId="Lgende1">
    <w:name w:val="Légende1"/>
    <w:basedOn w:val="Normal"/>
    <w:uiPriority w:val="99"/>
    <w:rsid w:val="00FA7AC1"/>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Pages>
  <Words>369</Words>
  <Characters>2030</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2012-02-13T11:17:00Z</dcterms:created>
  <dcterms:modified xsi:type="dcterms:W3CDTF">2012-02-13T17:05:00Z</dcterms:modified>
</cp:coreProperties>
</file>