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039" w:rsidRDefault="001B5039">
      <w:pPr>
        <w:jc w:val="both"/>
        <w:rPr>
          <w:rFonts w:ascii="Calibri" w:hAnsi="Calibri" w:cs="Calibri"/>
          <w:b/>
          <w:bCs/>
          <w:sz w:val="28"/>
          <w:szCs w:val="28"/>
        </w:rPr>
      </w:pPr>
      <w:bookmarkStart w:id="0" w:name="_GoBack"/>
      <w:r w:rsidRPr="003D0A7A">
        <w:rPr>
          <w:rFonts w:ascii="Calibri" w:hAnsi="Calibri" w:cs="Calibri"/>
          <w:b/>
          <w:bCs/>
          <w:sz w:val="28"/>
          <w:szCs w:val="28"/>
        </w:rPr>
        <w:t>Machine à affranchir Jet Plus 400 / 600</w:t>
      </w:r>
    </w:p>
    <w:p w:rsidR="001B5039" w:rsidRPr="003D0A7A" w:rsidRDefault="001B5039">
      <w:pPr>
        <w:jc w:val="both"/>
        <w:rPr>
          <w:rFonts w:ascii="Calibri" w:hAnsi="Calibri" w:cs="Calibri"/>
          <w:i/>
          <w:iCs/>
          <w:sz w:val="22"/>
          <w:szCs w:val="22"/>
        </w:rPr>
      </w:pPr>
      <w:r w:rsidRPr="003D0A7A">
        <w:rPr>
          <w:rFonts w:ascii="Calibri" w:hAnsi="Calibri" w:cs="Calibri"/>
          <w:i/>
          <w:iCs/>
          <w:sz w:val="22"/>
          <w:szCs w:val="22"/>
        </w:rPr>
        <w:t>La machine à affranchir Jet Plus 400/600</w:t>
      </w:r>
      <w:r>
        <w:rPr>
          <w:rFonts w:ascii="Calibri" w:hAnsi="Calibri" w:cs="Calibri"/>
          <w:i/>
          <w:iCs/>
          <w:sz w:val="22"/>
          <w:szCs w:val="22"/>
        </w:rPr>
        <w:t xml:space="preserve"> est un modèle d’affranchisseuse destiné à faciliter l’utilisation des salariés d’une entreprise. Dotée des dernières technologies, cette machine à affranchir peut traiter près de 5700 lettres par heure et disposer de comptes utilisateurs personnalisés pour une meilleure gestion du poste affranchissement.</w:t>
      </w:r>
    </w:p>
    <w:p w:rsidR="001B5039" w:rsidRDefault="001B5039">
      <w:pPr>
        <w:jc w:val="both"/>
        <w:rPr>
          <w:rFonts w:ascii="Calibri" w:hAnsi="Calibri" w:cs="Calibri"/>
          <w:sz w:val="22"/>
          <w:szCs w:val="22"/>
        </w:rPr>
      </w:pPr>
    </w:p>
    <w:p w:rsidR="001B5039" w:rsidRPr="001F6702" w:rsidRDefault="001B5039">
      <w:pPr>
        <w:rPr>
          <w:rFonts w:ascii="Calibri" w:hAnsi="Calibri" w:cs="Calibri"/>
          <w:b/>
          <w:bCs/>
        </w:rPr>
      </w:pPr>
      <w:r>
        <w:rPr>
          <w:rFonts w:ascii="Calibri" w:hAnsi="Calibri" w:cs="Calibri"/>
          <w:b/>
          <w:bCs/>
        </w:rPr>
        <w:t xml:space="preserve">Avantages et inconvénients </w:t>
      </w:r>
    </w:p>
    <w:p w:rsidR="001B5039" w:rsidRDefault="001B5039">
      <w:pPr>
        <w:jc w:val="both"/>
        <w:rPr>
          <w:rFonts w:ascii="Calibri" w:hAnsi="Calibri" w:cs="Calibri"/>
          <w:sz w:val="22"/>
          <w:szCs w:val="22"/>
        </w:rPr>
      </w:pPr>
      <w:r>
        <w:rPr>
          <w:rFonts w:ascii="Calibri" w:hAnsi="Calibri" w:cs="Calibri"/>
          <w:sz w:val="22"/>
          <w:szCs w:val="22"/>
        </w:rPr>
        <w:t>La machine à affranchir Jet Plus est très simple d’utilisation. Elle dispose d’une plateforme de pesée des envois, d’un écran graphique et d’un distributeur d’étiquettes autocollantes. Ce système « tout en un » permet à tous les employés d’une entreprise de calculer les tarifs d’envois du courrier au centime d’euro près et d’affranchir au plus juste. Cette fonctionnalité aide à une gestion optimale des frais postaux afin de diminuer le coût financier de ce poste budgétaire. D’autre part, la machine à affranchir est un gain de temps considérable pour tous car elle évite les attentes inutiles et les déplacements quotidiens au bureau de poste. Son petit gabarit s’intègre dans tous les environnements professionnels sans prendre de place.</w:t>
      </w:r>
    </w:p>
    <w:p w:rsidR="001B5039" w:rsidRDefault="001B5039">
      <w:pPr>
        <w:jc w:val="both"/>
        <w:rPr>
          <w:rFonts w:ascii="Calibri" w:hAnsi="Calibri" w:cs="Calibri"/>
          <w:sz w:val="22"/>
          <w:szCs w:val="22"/>
        </w:rPr>
      </w:pPr>
      <w:r>
        <w:rPr>
          <w:rFonts w:ascii="Calibri" w:hAnsi="Calibri" w:cs="Calibri"/>
          <w:sz w:val="22"/>
          <w:szCs w:val="22"/>
        </w:rPr>
        <w:t>La machine à affranchir jet plus 400/600 dispose d’une flamme publicitaire personnalisable qui imprime sur tous vos courriers un message en fonction de vos nécessités : publicité, promotions, vœux ou encore coordonnées. Tout est possible ! Elle est dotée en série des principales mentions postales (prioritaire, lettre verte…etc.).</w:t>
      </w:r>
    </w:p>
    <w:p w:rsidR="001B5039" w:rsidRDefault="001B5039">
      <w:pPr>
        <w:jc w:val="both"/>
        <w:rPr>
          <w:rFonts w:ascii="Calibri" w:hAnsi="Calibri" w:cs="Calibri"/>
          <w:sz w:val="22"/>
          <w:szCs w:val="22"/>
        </w:rPr>
      </w:pPr>
      <w:r>
        <w:rPr>
          <w:rFonts w:ascii="Calibri" w:hAnsi="Calibri" w:cs="Calibri"/>
          <w:sz w:val="22"/>
          <w:szCs w:val="22"/>
        </w:rPr>
        <w:t>Silencieuse lors de son fonctionnement, elle s’équipe aussi de touches de raccourcis pour les fonctions principales et son écran affiche toutes les opérations en cours. La Jet Plus 400/600 est vraiment pensée pour une utilisation simple et rapide en entreprise.</w:t>
      </w:r>
    </w:p>
    <w:p w:rsidR="001B5039" w:rsidRDefault="001B5039">
      <w:pPr>
        <w:jc w:val="both"/>
        <w:rPr>
          <w:rFonts w:ascii="Calibri" w:hAnsi="Calibri" w:cs="Calibri"/>
          <w:sz w:val="22"/>
          <w:szCs w:val="22"/>
        </w:rPr>
      </w:pPr>
    </w:p>
    <w:p w:rsidR="001B5039" w:rsidRDefault="001B5039">
      <w:pPr>
        <w:rPr>
          <w:rFonts w:ascii="Calibri" w:hAnsi="Calibri" w:cs="Calibri"/>
          <w:b/>
          <w:bCs/>
        </w:rPr>
      </w:pPr>
      <w:r>
        <w:rPr>
          <w:rFonts w:ascii="Calibri" w:hAnsi="Calibri" w:cs="Calibri"/>
          <w:b/>
          <w:bCs/>
        </w:rPr>
        <w:t>Les services en ligne et options</w:t>
      </w:r>
    </w:p>
    <w:p w:rsidR="001B5039" w:rsidRPr="00546D51" w:rsidRDefault="001B5039" w:rsidP="003D0A7A">
      <w:pPr>
        <w:jc w:val="both"/>
        <w:rPr>
          <w:rFonts w:ascii="Calibri" w:hAnsi="Calibri" w:cs="Calibri"/>
          <w:sz w:val="22"/>
          <w:szCs w:val="22"/>
        </w:rPr>
      </w:pPr>
      <w:r>
        <w:rPr>
          <w:rFonts w:ascii="Calibri" w:hAnsi="Calibri" w:cs="Calibri"/>
          <w:sz w:val="22"/>
          <w:szCs w:val="22"/>
        </w:rPr>
        <w:t>Les fournisseurs de machines à affranchir proposent avec tous leurs équipements des contrats d’assistance et de dépannage. Les matériels sont connectés au réseau internet pour des interventions rapides des équipes techniques. Ainsi, vous pouvez être sûr du fonctionnement permanent de votre machine à affranchir Jet Plus 400/600. La connexion réseau permet également à la machine de télécharger automatiquement les dernières mises à jour effectuées par La Poste sur ses tarifs ou modes d’envois. La machine à affranchir dispose également d’un port pour connecter un système de mise sous pli.</w:t>
      </w:r>
    </w:p>
    <w:bookmarkEnd w:id="0"/>
    <w:p w:rsidR="001B5039" w:rsidRPr="00546D51" w:rsidRDefault="001B5039" w:rsidP="00546D51">
      <w:pPr>
        <w:jc w:val="both"/>
        <w:rPr>
          <w:rFonts w:ascii="Calibri" w:hAnsi="Calibri" w:cs="Calibri"/>
          <w:sz w:val="22"/>
          <w:szCs w:val="22"/>
        </w:rPr>
      </w:pPr>
    </w:p>
    <w:sectPr w:rsidR="001B5039" w:rsidRPr="00546D51" w:rsidSect="007A6B66">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542C5"/>
    <w:rsid w:val="00074744"/>
    <w:rsid w:val="00082592"/>
    <w:rsid w:val="001A49DD"/>
    <w:rsid w:val="001B5039"/>
    <w:rsid w:val="001F6702"/>
    <w:rsid w:val="002740C8"/>
    <w:rsid w:val="00290BBE"/>
    <w:rsid w:val="003906AA"/>
    <w:rsid w:val="00395152"/>
    <w:rsid w:val="003C1C09"/>
    <w:rsid w:val="003D0A7A"/>
    <w:rsid w:val="00475F95"/>
    <w:rsid w:val="004E1F75"/>
    <w:rsid w:val="004E3C6E"/>
    <w:rsid w:val="00546D51"/>
    <w:rsid w:val="00615622"/>
    <w:rsid w:val="00735707"/>
    <w:rsid w:val="0074422C"/>
    <w:rsid w:val="007767F2"/>
    <w:rsid w:val="007A6B66"/>
    <w:rsid w:val="007F3F05"/>
    <w:rsid w:val="00A75F5E"/>
    <w:rsid w:val="00B34BE1"/>
    <w:rsid w:val="00C43E6B"/>
    <w:rsid w:val="00CA5A37"/>
    <w:rsid w:val="00E8765F"/>
    <w:rsid w:val="00EB7C4F"/>
    <w:rsid w:val="00FB6BF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66"/>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7A6B66"/>
  </w:style>
  <w:style w:type="character" w:customStyle="1" w:styleId="Absatz-Standardschriftart">
    <w:name w:val="Absatz-Standardschriftart"/>
    <w:uiPriority w:val="99"/>
    <w:rsid w:val="007A6B66"/>
  </w:style>
  <w:style w:type="paragraph" w:customStyle="1" w:styleId="Titre2">
    <w:name w:val="Titre2"/>
    <w:basedOn w:val="Normal"/>
    <w:next w:val="BodyText"/>
    <w:uiPriority w:val="99"/>
    <w:rsid w:val="007A6B66"/>
    <w:pPr>
      <w:keepNext/>
      <w:spacing w:before="240" w:after="120"/>
    </w:pPr>
    <w:rPr>
      <w:rFonts w:ascii="Arial" w:hAnsi="Arial" w:cs="Arial"/>
      <w:sz w:val="28"/>
      <w:szCs w:val="28"/>
    </w:rPr>
  </w:style>
  <w:style w:type="paragraph" w:styleId="BodyText">
    <w:name w:val="Body Text"/>
    <w:basedOn w:val="Normal"/>
    <w:link w:val="BodyTextChar"/>
    <w:uiPriority w:val="99"/>
    <w:rsid w:val="007A6B66"/>
    <w:pPr>
      <w:spacing w:after="120"/>
    </w:pPr>
  </w:style>
  <w:style w:type="character" w:customStyle="1" w:styleId="BodyTextChar">
    <w:name w:val="Body Text Char"/>
    <w:basedOn w:val="DefaultParagraphFont"/>
    <w:link w:val="BodyText"/>
    <w:uiPriority w:val="99"/>
    <w:semiHidden/>
    <w:rsid w:val="008F51D9"/>
    <w:rPr>
      <w:rFonts w:eastAsia="Arial Unicode MS" w:cs="Mangal"/>
      <w:kern w:val="1"/>
      <w:sz w:val="24"/>
      <w:szCs w:val="21"/>
      <w:lang w:eastAsia="hi-IN" w:bidi="hi-IN"/>
    </w:rPr>
  </w:style>
  <w:style w:type="paragraph" w:styleId="List">
    <w:name w:val="List"/>
    <w:basedOn w:val="BodyText"/>
    <w:uiPriority w:val="99"/>
    <w:rsid w:val="007A6B66"/>
  </w:style>
  <w:style w:type="paragraph" w:customStyle="1" w:styleId="Lgende2">
    <w:name w:val="Légende2"/>
    <w:basedOn w:val="Normal"/>
    <w:uiPriority w:val="99"/>
    <w:rsid w:val="007A6B66"/>
    <w:pPr>
      <w:suppressLineNumbers/>
      <w:spacing w:before="120" w:after="120"/>
    </w:pPr>
    <w:rPr>
      <w:i/>
      <w:iCs/>
    </w:rPr>
  </w:style>
  <w:style w:type="paragraph" w:customStyle="1" w:styleId="Index">
    <w:name w:val="Index"/>
    <w:basedOn w:val="Normal"/>
    <w:uiPriority w:val="99"/>
    <w:rsid w:val="007A6B66"/>
    <w:pPr>
      <w:suppressLineNumbers/>
    </w:pPr>
  </w:style>
  <w:style w:type="paragraph" w:customStyle="1" w:styleId="Titre1">
    <w:name w:val="Titre1"/>
    <w:basedOn w:val="Normal"/>
    <w:next w:val="BodyText"/>
    <w:uiPriority w:val="99"/>
    <w:rsid w:val="007A6B66"/>
    <w:pPr>
      <w:keepNext/>
      <w:spacing w:before="240" w:after="120"/>
    </w:pPr>
    <w:rPr>
      <w:rFonts w:ascii="Arial" w:hAnsi="Arial" w:cs="Arial"/>
      <w:sz w:val="28"/>
      <w:szCs w:val="28"/>
    </w:rPr>
  </w:style>
  <w:style w:type="paragraph" w:customStyle="1" w:styleId="Lgende1">
    <w:name w:val="Légende1"/>
    <w:basedOn w:val="Normal"/>
    <w:uiPriority w:val="99"/>
    <w:rsid w:val="007A6B66"/>
    <w:pPr>
      <w:suppressLineNumbers/>
      <w:spacing w:before="120" w:after="120"/>
    </w:pPr>
    <w:rPr>
      <w:i/>
      <w:iCs/>
    </w:rPr>
  </w:style>
  <w:style w:type="character" w:customStyle="1" w:styleId="txtpetit">
    <w:name w:val="txt_petit"/>
    <w:basedOn w:val="DefaultParagraphFont"/>
    <w:uiPriority w:val="99"/>
    <w:rsid w:val="00475F95"/>
  </w:style>
  <w:style w:type="character" w:styleId="Strong">
    <w:name w:val="Strong"/>
    <w:basedOn w:val="DefaultParagraphFont"/>
    <w:uiPriority w:val="99"/>
    <w:qFormat/>
    <w:rsid w:val="00475F95"/>
    <w:rPr>
      <w:b/>
      <w:bCs/>
    </w:rPr>
  </w:style>
</w:styles>
</file>

<file path=word/webSettings.xml><?xml version="1.0" encoding="utf-8"?>
<w:webSettings xmlns:r="http://schemas.openxmlformats.org/officeDocument/2006/relationships" xmlns:w="http://schemas.openxmlformats.org/wordprocessingml/2006/main">
  <w:divs>
    <w:div w:id="837500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1</Pages>
  <Words>366</Words>
  <Characters>2015</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5</cp:revision>
  <cp:lastPrinted>1900-12-31T23:00:00Z</cp:lastPrinted>
  <dcterms:created xsi:type="dcterms:W3CDTF">2012-02-13T10:09:00Z</dcterms:created>
  <dcterms:modified xsi:type="dcterms:W3CDTF">2012-02-13T16:44:00Z</dcterms:modified>
</cp:coreProperties>
</file>