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33" w:rsidRPr="001F6702" w:rsidRDefault="00312033">
      <w:pPr>
        <w:rPr>
          <w:rFonts w:ascii="Calibri" w:hAnsi="Calibri" w:cs="Calibri"/>
          <w:b/>
          <w:bCs/>
          <w:sz w:val="28"/>
          <w:szCs w:val="28"/>
        </w:rPr>
      </w:pPr>
      <w:r>
        <w:rPr>
          <w:rFonts w:ascii="Calibri" w:hAnsi="Calibri" w:cs="Calibri"/>
          <w:b/>
          <w:bCs/>
          <w:sz w:val="28"/>
          <w:szCs w:val="28"/>
        </w:rPr>
        <w:t>Les modèles de traceurs GPS pour motos et voitures</w:t>
      </w:r>
    </w:p>
    <w:p w:rsidR="00312033" w:rsidRDefault="00312033">
      <w:pPr>
        <w:jc w:val="both"/>
        <w:rPr>
          <w:rFonts w:ascii="Calibri" w:hAnsi="Calibri" w:cs="Calibri"/>
          <w:sz w:val="22"/>
          <w:szCs w:val="22"/>
        </w:rPr>
      </w:pPr>
    </w:p>
    <w:p w:rsidR="00312033" w:rsidRPr="001F6702" w:rsidRDefault="00312033">
      <w:pPr>
        <w:jc w:val="both"/>
        <w:rPr>
          <w:rFonts w:ascii="Calibri" w:hAnsi="Calibri" w:cs="Calibri"/>
          <w:i/>
          <w:iCs/>
          <w:sz w:val="22"/>
          <w:szCs w:val="22"/>
        </w:rPr>
      </w:pPr>
      <w:r>
        <w:rPr>
          <w:rFonts w:ascii="Calibri" w:hAnsi="Calibri" w:cs="Calibri"/>
          <w:i/>
          <w:iCs/>
          <w:sz w:val="22"/>
          <w:szCs w:val="22"/>
        </w:rPr>
        <w:t>Les traceurs GPS ont le vent en poupe depuis quelques années et équipent de plus en plus de véhicules et deux-roues, notamment dans le cadre professionnel. Il faut dire que les traceurs GPS présentent de multiples avantages pour les sociétés : économies, gain de temps, sécurité des biens et des personnes…etc.</w:t>
      </w:r>
    </w:p>
    <w:p w:rsidR="00312033" w:rsidRDefault="00312033">
      <w:pPr>
        <w:jc w:val="both"/>
        <w:rPr>
          <w:rFonts w:ascii="Calibri" w:hAnsi="Calibri" w:cs="Calibri"/>
          <w:sz w:val="22"/>
          <w:szCs w:val="22"/>
        </w:rPr>
      </w:pPr>
    </w:p>
    <w:p w:rsidR="00312033" w:rsidRPr="001F6702" w:rsidRDefault="00312033">
      <w:pPr>
        <w:rPr>
          <w:rFonts w:ascii="Calibri" w:hAnsi="Calibri" w:cs="Calibri"/>
          <w:b/>
          <w:bCs/>
        </w:rPr>
      </w:pPr>
      <w:r>
        <w:rPr>
          <w:rFonts w:ascii="Calibri" w:hAnsi="Calibri" w:cs="Calibri"/>
          <w:b/>
          <w:bCs/>
        </w:rPr>
        <w:t>GPS pour deux-roues</w:t>
      </w:r>
    </w:p>
    <w:p w:rsidR="00312033" w:rsidRDefault="00312033">
      <w:pPr>
        <w:jc w:val="both"/>
        <w:rPr>
          <w:rFonts w:ascii="Calibri" w:hAnsi="Calibri" w:cs="Calibri"/>
          <w:color w:val="FF0000"/>
          <w:sz w:val="22"/>
          <w:szCs w:val="22"/>
        </w:rPr>
      </w:pPr>
      <w:r>
        <w:rPr>
          <w:rFonts w:ascii="Calibri" w:hAnsi="Calibri" w:cs="Calibri"/>
          <w:sz w:val="22"/>
          <w:szCs w:val="22"/>
        </w:rPr>
        <w:t>Les traceurs GPS pour les deux-roues se développent de plus en plus depuis quelques mois. De très petite taille, cet équipement se place sur la moto ou le scooter sans gêner aucunement la conduite du pilote. Dans le cadre d’activités professionnelles, le traceur GPS pour les deux-roues permet une meilleure gestion des équipes. Pour une société de livraison de produits alimentaires par exemple, il est possible de localiser précisément et en temps réel chaque salarié. Ainsi, le restaurateur peut fournir le délai précis de livraison à ses clients. Cet outil aide également à analyser les circuits récurrents des livreurs et à adapter le prix des livraisons au plus proche. Un autre avantage de poids pour le traceur GPS est la sécurité qu’il procure aux utilisateurs de deux-roues. La plupart des systèmes de tracking en temps réel disposent  d’une fonction d’alerte d’urgence. Ainsi, en cas de problème sur la route, le conducteur peut prévenir directement son employeur en pressant une touche de son GPS.</w:t>
      </w:r>
    </w:p>
    <w:p w:rsidR="00312033" w:rsidRDefault="00312033">
      <w:pPr>
        <w:jc w:val="both"/>
        <w:rPr>
          <w:rFonts w:ascii="Calibri" w:hAnsi="Calibri" w:cs="Calibri"/>
          <w:sz w:val="22"/>
          <w:szCs w:val="22"/>
        </w:rPr>
      </w:pPr>
    </w:p>
    <w:p w:rsidR="00312033" w:rsidRPr="001F6702" w:rsidRDefault="00312033">
      <w:pPr>
        <w:rPr>
          <w:rFonts w:ascii="Calibri" w:hAnsi="Calibri" w:cs="Calibri"/>
          <w:b/>
          <w:bCs/>
        </w:rPr>
      </w:pPr>
      <w:r>
        <w:rPr>
          <w:rFonts w:ascii="Calibri" w:hAnsi="Calibri" w:cs="Calibri"/>
          <w:b/>
          <w:bCs/>
        </w:rPr>
        <w:t>Géolocalisation de véhicules</w:t>
      </w:r>
    </w:p>
    <w:p w:rsidR="00312033" w:rsidRDefault="00312033">
      <w:pPr>
        <w:jc w:val="both"/>
        <w:rPr>
          <w:rFonts w:ascii="Calibri" w:hAnsi="Calibri" w:cs="Calibri"/>
          <w:sz w:val="22"/>
          <w:szCs w:val="22"/>
        </w:rPr>
      </w:pPr>
      <w:r>
        <w:rPr>
          <w:rFonts w:ascii="Calibri" w:hAnsi="Calibri" w:cs="Calibri"/>
          <w:sz w:val="22"/>
          <w:szCs w:val="22"/>
        </w:rPr>
        <w:t xml:space="preserve">Les traceurs GPS pour les voitures, camionnettes ou poids lourds autorisent également de nombreux calculs et analyses de données afin d’améliorer la productivité des salariés. En plus des fonctions disponibles sur les traceurs de deux–roues, les matériels pour voitures ou camions servent, selon le modèle choisi, de téléphone et transmettent des données textuelles. Il devient ainsi plus simple pour les commerciaux, par exemple, de transmettre leurs bons de commande à la maison-mère, ou pour un employeur de faire parvenir des documents à un salarié. Les traceurs GPS ont une fonction utile appelée « limitation de zone ». Avec cette fonction, il devient possible de protéger des produits ou un véhicule durant son arrêt. Le conducteur indique une </w:t>
      </w:r>
      <w:bookmarkStart w:id="0" w:name="_GoBack"/>
      <w:bookmarkEnd w:id="0"/>
      <w:r>
        <w:rPr>
          <w:rFonts w:ascii="Calibri" w:hAnsi="Calibri" w:cs="Calibri"/>
          <w:sz w:val="22"/>
          <w:szCs w:val="22"/>
        </w:rPr>
        <w:t>zone géographique et si la voiture ou son chargement en sortent, il est immédiatement prévenu.</w:t>
      </w:r>
    </w:p>
    <w:sectPr w:rsidR="00312033" w:rsidSect="00BE44D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A34FC"/>
    <w:rsid w:val="0013628B"/>
    <w:rsid w:val="001F6702"/>
    <w:rsid w:val="00202944"/>
    <w:rsid w:val="002740C8"/>
    <w:rsid w:val="00290BBE"/>
    <w:rsid w:val="00312033"/>
    <w:rsid w:val="003C1C09"/>
    <w:rsid w:val="004E1F75"/>
    <w:rsid w:val="00534B52"/>
    <w:rsid w:val="00536995"/>
    <w:rsid w:val="00615622"/>
    <w:rsid w:val="007767F2"/>
    <w:rsid w:val="0078009A"/>
    <w:rsid w:val="00BE44D6"/>
    <w:rsid w:val="00C47605"/>
    <w:rsid w:val="00D931A8"/>
    <w:rsid w:val="00EA265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D6"/>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BE44D6"/>
  </w:style>
  <w:style w:type="character" w:customStyle="1" w:styleId="Absatz-Standardschriftart">
    <w:name w:val="Absatz-Standardschriftart"/>
    <w:uiPriority w:val="99"/>
    <w:rsid w:val="00BE44D6"/>
  </w:style>
  <w:style w:type="paragraph" w:customStyle="1" w:styleId="Titre2">
    <w:name w:val="Titre2"/>
    <w:basedOn w:val="Normal"/>
    <w:next w:val="BodyText"/>
    <w:uiPriority w:val="99"/>
    <w:rsid w:val="00BE44D6"/>
    <w:pPr>
      <w:keepNext/>
      <w:spacing w:before="240" w:after="120"/>
    </w:pPr>
    <w:rPr>
      <w:rFonts w:ascii="Arial" w:hAnsi="Arial" w:cs="Arial"/>
      <w:sz w:val="28"/>
      <w:szCs w:val="28"/>
    </w:rPr>
  </w:style>
  <w:style w:type="paragraph" w:styleId="BodyText">
    <w:name w:val="Body Text"/>
    <w:basedOn w:val="Normal"/>
    <w:link w:val="BodyTextChar"/>
    <w:uiPriority w:val="99"/>
    <w:rsid w:val="00BE44D6"/>
    <w:pPr>
      <w:spacing w:after="120"/>
    </w:pPr>
  </w:style>
  <w:style w:type="character" w:customStyle="1" w:styleId="BodyTextChar">
    <w:name w:val="Body Text Char"/>
    <w:basedOn w:val="DefaultParagraphFont"/>
    <w:link w:val="BodyText"/>
    <w:uiPriority w:val="99"/>
    <w:semiHidden/>
    <w:rsid w:val="0019474D"/>
    <w:rPr>
      <w:rFonts w:eastAsia="Arial Unicode MS" w:cs="Mangal"/>
      <w:kern w:val="1"/>
      <w:sz w:val="24"/>
      <w:szCs w:val="21"/>
      <w:lang w:eastAsia="hi-IN" w:bidi="hi-IN"/>
    </w:rPr>
  </w:style>
  <w:style w:type="paragraph" w:styleId="List">
    <w:name w:val="List"/>
    <w:basedOn w:val="BodyText"/>
    <w:uiPriority w:val="99"/>
    <w:rsid w:val="00BE44D6"/>
  </w:style>
  <w:style w:type="paragraph" w:customStyle="1" w:styleId="Lgende2">
    <w:name w:val="Légende2"/>
    <w:basedOn w:val="Normal"/>
    <w:uiPriority w:val="99"/>
    <w:rsid w:val="00BE44D6"/>
    <w:pPr>
      <w:suppressLineNumbers/>
      <w:spacing w:before="120" w:after="120"/>
    </w:pPr>
    <w:rPr>
      <w:i/>
      <w:iCs/>
    </w:rPr>
  </w:style>
  <w:style w:type="paragraph" w:customStyle="1" w:styleId="Index">
    <w:name w:val="Index"/>
    <w:basedOn w:val="Normal"/>
    <w:uiPriority w:val="99"/>
    <w:rsid w:val="00BE44D6"/>
    <w:pPr>
      <w:suppressLineNumbers/>
    </w:pPr>
  </w:style>
  <w:style w:type="paragraph" w:customStyle="1" w:styleId="Titre1">
    <w:name w:val="Titre1"/>
    <w:basedOn w:val="Normal"/>
    <w:next w:val="BodyText"/>
    <w:uiPriority w:val="99"/>
    <w:rsid w:val="00BE44D6"/>
    <w:pPr>
      <w:keepNext/>
      <w:spacing w:before="240" w:after="120"/>
    </w:pPr>
    <w:rPr>
      <w:rFonts w:ascii="Arial" w:hAnsi="Arial" w:cs="Arial"/>
      <w:sz w:val="28"/>
      <w:szCs w:val="28"/>
    </w:rPr>
  </w:style>
  <w:style w:type="paragraph" w:customStyle="1" w:styleId="Lgende1">
    <w:name w:val="Légende1"/>
    <w:basedOn w:val="Normal"/>
    <w:uiPriority w:val="99"/>
    <w:rsid w:val="00BE44D6"/>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1</Pages>
  <Words>349</Words>
  <Characters>1921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6</cp:revision>
  <cp:lastPrinted>1900-12-31T23:00:00Z</cp:lastPrinted>
  <dcterms:created xsi:type="dcterms:W3CDTF">2012-02-10T16:00:00Z</dcterms:created>
  <dcterms:modified xsi:type="dcterms:W3CDTF">2012-02-13T14:21:00Z</dcterms:modified>
</cp:coreProperties>
</file>