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7C5" w:rsidRPr="00071764" w:rsidRDefault="001037C5">
      <w:pPr>
        <w:rPr>
          <w:b/>
          <w:bCs/>
          <w:sz w:val="28"/>
          <w:szCs w:val="28"/>
        </w:rPr>
      </w:pPr>
      <w:bookmarkStart w:id="0" w:name="_GoBack"/>
      <w:bookmarkEnd w:id="0"/>
      <w:r w:rsidRPr="00071764">
        <w:rPr>
          <w:b/>
          <w:bCs/>
          <w:sz w:val="28"/>
          <w:szCs w:val="28"/>
        </w:rPr>
        <w:t xml:space="preserve">De quoi est constituée une </w:t>
      </w:r>
      <w:r w:rsidRPr="00C76492">
        <w:rPr>
          <w:b/>
          <w:bCs/>
          <w:sz w:val="28"/>
          <w:szCs w:val="28"/>
        </w:rPr>
        <w:t>caisse tactile</w:t>
      </w:r>
      <w:r w:rsidRPr="00071764">
        <w:rPr>
          <w:b/>
          <w:bCs/>
          <w:sz w:val="28"/>
          <w:szCs w:val="28"/>
        </w:rPr>
        <w:t>?</w:t>
      </w:r>
    </w:p>
    <w:p w:rsidR="001037C5" w:rsidRPr="00071764" w:rsidRDefault="001037C5" w:rsidP="00990E4C">
      <w:pPr>
        <w:spacing w:after="0" w:line="240" w:lineRule="auto"/>
        <w:jc w:val="both"/>
        <w:rPr>
          <w:i/>
          <w:iCs/>
        </w:rPr>
      </w:pPr>
      <w:r w:rsidRPr="00071764">
        <w:rPr>
          <w:i/>
          <w:iCs/>
        </w:rPr>
        <w:t xml:space="preserve">N’importe quelle activité marchande en contact direct avec le client dispose de caisses enregistreuses. Pour plus de rapidité et de qualité, de nombreux professionnels optent pour des </w:t>
      </w:r>
      <w:r w:rsidRPr="00C76492">
        <w:rPr>
          <w:i/>
          <w:iCs/>
        </w:rPr>
        <w:t>caisses tactiles</w:t>
      </w:r>
      <w:r w:rsidRPr="00071764">
        <w:rPr>
          <w:i/>
          <w:iCs/>
        </w:rPr>
        <w:t>. Mais quelle performance apportent-elles réellement au commerçant?</w:t>
      </w:r>
    </w:p>
    <w:p w:rsidR="001037C5" w:rsidRPr="00071764" w:rsidRDefault="001037C5" w:rsidP="00990E4C">
      <w:pPr>
        <w:spacing w:after="0" w:line="240" w:lineRule="auto"/>
        <w:jc w:val="both"/>
        <w:rPr>
          <w:b/>
          <w:bCs/>
        </w:rPr>
      </w:pPr>
    </w:p>
    <w:p w:rsidR="001037C5" w:rsidRPr="00071764" w:rsidRDefault="001037C5" w:rsidP="00990E4C">
      <w:pPr>
        <w:spacing w:after="0" w:line="240" w:lineRule="auto"/>
        <w:jc w:val="both"/>
        <w:rPr>
          <w:b/>
          <w:bCs/>
        </w:rPr>
      </w:pPr>
      <w:r w:rsidRPr="00071764">
        <w:rPr>
          <w:b/>
          <w:bCs/>
        </w:rPr>
        <w:t>Des solutions complètes pour les professionnels</w:t>
      </w:r>
    </w:p>
    <w:p w:rsidR="001037C5" w:rsidRPr="00071764" w:rsidRDefault="001037C5" w:rsidP="00990E4C">
      <w:pPr>
        <w:spacing w:after="0" w:line="240" w:lineRule="auto"/>
        <w:jc w:val="both"/>
      </w:pPr>
    </w:p>
    <w:p w:rsidR="001037C5" w:rsidRPr="00071764" w:rsidRDefault="001037C5" w:rsidP="00990E4C">
      <w:pPr>
        <w:spacing w:after="0" w:line="240" w:lineRule="auto"/>
        <w:jc w:val="both"/>
        <w:rPr>
          <w:lang w:eastAsia="fr-FR"/>
        </w:rPr>
      </w:pPr>
      <w:r w:rsidRPr="00071764">
        <w:rPr>
          <w:lang w:eastAsia="fr-FR"/>
        </w:rPr>
        <w:t xml:space="preserve">Les solutions de caisses enregistreuses tactiles, ou TPV (Terminaux Point de Vente), permettent à son utilisateur de commander ses opérations directement en effleurant l’écran. Ce confort d’utilisation séduit de plus en plus de commerçants qui souhaitent bénéficier de produits simples, intuitifs mais aussi esthétiques. Certaines caractéristiques liées au produit sont tout de même à prendre en compte pour une meilleure prise en main. En effet, une </w:t>
      </w:r>
      <w:r w:rsidRPr="00C76492">
        <w:rPr>
          <w:lang w:eastAsia="fr-FR"/>
        </w:rPr>
        <w:t>caisse tactile</w:t>
      </w:r>
      <w:r w:rsidRPr="00071764">
        <w:rPr>
          <w:lang w:eastAsia="fr-FR"/>
        </w:rPr>
        <w:t xml:space="preserve"> intègre un logiciel de comptabilité, il faut alors s’assurer que ce dernier est compris dans l’offre de vente de la machine. De plus, pour une meilleure performance, pensez à contrôler la présence d’une prise Ethernet, de ports USB ou encore de sortie VGA. Certaines </w:t>
      </w:r>
      <w:r w:rsidRPr="00C76492">
        <w:rPr>
          <w:lang w:eastAsia="fr-FR"/>
        </w:rPr>
        <w:t>caisses tactiles</w:t>
      </w:r>
      <w:r w:rsidRPr="00071764">
        <w:rPr>
          <w:lang w:eastAsia="fr-FR"/>
        </w:rPr>
        <w:t xml:space="preserve"> sont dépourvues de ventilateur, ce qui est un atout pour les commerces comme les boulangeries, les menuiseries… Ce sont autant d’options qui faciliteront vos utilisations si elles sont intégrées.</w:t>
      </w:r>
    </w:p>
    <w:p w:rsidR="001037C5" w:rsidRPr="00071764" w:rsidRDefault="001037C5" w:rsidP="00990E4C">
      <w:pPr>
        <w:spacing w:after="0" w:line="240" w:lineRule="auto"/>
        <w:jc w:val="both"/>
        <w:rPr>
          <w:lang w:eastAsia="fr-FR"/>
        </w:rPr>
      </w:pPr>
    </w:p>
    <w:p w:rsidR="001037C5" w:rsidRPr="00071764" w:rsidRDefault="001037C5" w:rsidP="00990E4C">
      <w:pPr>
        <w:spacing w:after="0" w:line="240" w:lineRule="auto"/>
        <w:jc w:val="both"/>
        <w:rPr>
          <w:b/>
          <w:bCs/>
          <w:lang w:eastAsia="fr-FR"/>
        </w:rPr>
      </w:pPr>
      <w:r w:rsidRPr="00071764">
        <w:rPr>
          <w:b/>
          <w:bCs/>
          <w:lang w:eastAsia="fr-FR"/>
        </w:rPr>
        <w:t>Les produits les plus adaptés au secteur de la restauration</w:t>
      </w:r>
    </w:p>
    <w:p w:rsidR="001037C5" w:rsidRPr="00071764" w:rsidRDefault="001037C5" w:rsidP="00990E4C">
      <w:pPr>
        <w:spacing w:after="0" w:line="240" w:lineRule="auto"/>
        <w:jc w:val="both"/>
        <w:rPr>
          <w:lang w:eastAsia="fr-FR"/>
        </w:rPr>
      </w:pPr>
    </w:p>
    <w:p w:rsidR="001037C5" w:rsidRPr="00241671" w:rsidRDefault="001037C5" w:rsidP="00241671">
      <w:pPr>
        <w:spacing w:after="0" w:line="240" w:lineRule="auto"/>
        <w:jc w:val="both"/>
        <w:rPr>
          <w:lang w:eastAsia="fr-FR"/>
        </w:rPr>
      </w:pPr>
      <w:r w:rsidRPr="00071764">
        <w:rPr>
          <w:lang w:eastAsia="fr-FR"/>
        </w:rPr>
        <w:t xml:space="preserve">Correspondant aussi bien à l’activité marchande des fast-foods, des restaurants ou des chaînes de distribution alimentaire, les </w:t>
      </w:r>
      <w:r w:rsidRPr="00C76492">
        <w:rPr>
          <w:lang w:eastAsia="fr-FR"/>
        </w:rPr>
        <w:t xml:space="preserve">caisses tactiles </w:t>
      </w:r>
      <w:r w:rsidRPr="00071764">
        <w:rPr>
          <w:lang w:eastAsia="fr-FR"/>
        </w:rPr>
        <w:t xml:space="preserve">Posline offrent un écran à affichage dynamique très performant. Leur niveau de sensibilité tactile est précis et permet une prise de note ou de commande rapide. Les caisses enregistreuses dédiées aux métiers de la restauration sont toutes équipées d’un indice de protection élevé, afin de résister aux éclaboussures d’eau, ou aux salissures diverses. Certaines </w:t>
      </w:r>
      <w:r w:rsidRPr="00C76492">
        <w:rPr>
          <w:lang w:eastAsia="fr-FR"/>
        </w:rPr>
        <w:t>caisses tactiles</w:t>
      </w:r>
      <w:r w:rsidRPr="00071764">
        <w:rPr>
          <w:lang w:eastAsia="fr-FR"/>
        </w:rPr>
        <w:t xml:space="preserve"> réservées à la vente directe peuvent disposer de 2 écrans, un pour le vendeur, un pour la clientèle. Ce moyen permet alors de diffuser des images, des informations, des vidéos, ou encore des opérations financières au client, lors de son passage en caisse. Quoi qu’il en soit, les professionnels de la restauration ont besoin d’une machine alliant rapidité et qualité. Ainsi, surveillez la puissance du processeur fourni avec la </w:t>
      </w:r>
      <w:r w:rsidRPr="00C76492">
        <w:rPr>
          <w:lang w:eastAsia="fr-FR"/>
        </w:rPr>
        <w:t>caisse tactile</w:t>
      </w:r>
      <w:r w:rsidRPr="00071764">
        <w:rPr>
          <w:lang w:eastAsia="fr-FR"/>
        </w:rPr>
        <w:t xml:space="preserve"> de votre choix, ainsi que la performance du disque dur et de la RAM, afin que l’appareil ne rencontre pas de bug informatique. Certaines </w:t>
      </w:r>
      <w:r w:rsidRPr="00C76492">
        <w:rPr>
          <w:lang w:eastAsia="fr-FR"/>
        </w:rPr>
        <w:t>caisses tactiles</w:t>
      </w:r>
      <w:r w:rsidRPr="00071764">
        <w:rPr>
          <w:lang w:eastAsia="fr-FR"/>
        </w:rPr>
        <w:t xml:space="preserve"> intègrent un système d’infogérance capable de vous prévenir au moindre dysfonctionnement.</w:t>
      </w:r>
    </w:p>
    <w:p w:rsidR="001037C5" w:rsidRDefault="001037C5"/>
    <w:sectPr w:rsidR="001037C5" w:rsidSect="008936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C7F10"/>
    <w:multiLevelType w:val="multilevel"/>
    <w:tmpl w:val="A70E4A6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5DE26A0B"/>
    <w:multiLevelType w:val="multilevel"/>
    <w:tmpl w:val="CC265D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633C"/>
    <w:rsid w:val="00071764"/>
    <w:rsid w:val="001037C5"/>
    <w:rsid w:val="00241671"/>
    <w:rsid w:val="0030342B"/>
    <w:rsid w:val="0046633C"/>
    <w:rsid w:val="004B7BE5"/>
    <w:rsid w:val="00645037"/>
    <w:rsid w:val="00661E4F"/>
    <w:rsid w:val="00840748"/>
    <w:rsid w:val="008936C1"/>
    <w:rsid w:val="00990E4C"/>
    <w:rsid w:val="00B7658A"/>
    <w:rsid w:val="00C4462D"/>
    <w:rsid w:val="00C76492"/>
    <w:rsid w:val="00E61C73"/>
    <w:rsid w:val="00FE352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6C1"/>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661E4F"/>
    <w:rPr>
      <w:i/>
      <w:iCs/>
    </w:rPr>
  </w:style>
  <w:style w:type="character" w:styleId="Strong">
    <w:name w:val="Strong"/>
    <w:basedOn w:val="DefaultParagraphFont"/>
    <w:uiPriority w:val="99"/>
    <w:qFormat/>
    <w:rsid w:val="00661E4F"/>
    <w:rPr>
      <w:b/>
      <w:bCs/>
    </w:rPr>
  </w:style>
  <w:style w:type="character" w:styleId="Hyperlink">
    <w:name w:val="Hyperlink"/>
    <w:basedOn w:val="DefaultParagraphFont"/>
    <w:uiPriority w:val="99"/>
    <w:rsid w:val="00661E4F"/>
    <w:rPr>
      <w:color w:val="0000FF"/>
      <w:u w:val="single"/>
    </w:rPr>
  </w:style>
  <w:style w:type="character" w:styleId="FollowedHyperlink">
    <w:name w:val="FollowedHyperlink"/>
    <w:basedOn w:val="DefaultParagraphFont"/>
    <w:uiPriority w:val="99"/>
    <w:semiHidden/>
    <w:rsid w:val="00990E4C"/>
    <w:rPr>
      <w:color w:val="800080"/>
      <w:u w:val="single"/>
    </w:rPr>
  </w:style>
</w:styles>
</file>

<file path=word/webSettings.xml><?xml version="1.0" encoding="utf-8"?>
<w:webSettings xmlns:r="http://schemas.openxmlformats.org/officeDocument/2006/relationships" xmlns:w="http://schemas.openxmlformats.org/wordprocessingml/2006/main">
  <w:divs>
    <w:div w:id="39020991">
      <w:marLeft w:val="0"/>
      <w:marRight w:val="0"/>
      <w:marTop w:val="0"/>
      <w:marBottom w:val="0"/>
      <w:divBdr>
        <w:top w:val="none" w:sz="0" w:space="0" w:color="auto"/>
        <w:left w:val="none" w:sz="0" w:space="0" w:color="auto"/>
        <w:bottom w:val="none" w:sz="0" w:space="0" w:color="auto"/>
        <w:right w:val="none" w:sz="0" w:space="0" w:color="auto"/>
      </w:divBdr>
    </w:div>
    <w:div w:id="390209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1</Pages>
  <Words>396</Words>
  <Characters>2184</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CMAPRESS Redacteur 2</dc:creator>
  <cp:keywords/>
  <dc:description/>
  <cp:lastModifiedBy>Corinne Duré</cp:lastModifiedBy>
  <cp:revision>4</cp:revision>
  <dcterms:created xsi:type="dcterms:W3CDTF">2012-01-25T15:15:00Z</dcterms:created>
  <dcterms:modified xsi:type="dcterms:W3CDTF">2012-01-25T18:50:00Z</dcterms:modified>
</cp:coreProperties>
</file>