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40C8" w:rsidRPr="00296A13" w:rsidRDefault="00EB557B" w:rsidP="00296A13">
      <w:pPr>
        <w:rPr>
          <w:rFonts w:ascii="Calibri" w:hAnsi="Calibri"/>
          <w:b/>
          <w:bCs/>
          <w:sz w:val="28"/>
          <w:szCs w:val="28"/>
        </w:rPr>
      </w:pPr>
      <w:r>
        <w:rPr>
          <w:rFonts w:ascii="Calibri" w:hAnsi="Calibri"/>
          <w:b/>
          <w:bCs/>
          <w:sz w:val="28"/>
          <w:szCs w:val="28"/>
        </w:rPr>
        <w:t>Le distributeur de café pour entreprise</w:t>
      </w:r>
      <w:bookmarkStart w:id="0" w:name="_GoBack"/>
      <w:bookmarkEnd w:id="0"/>
    </w:p>
    <w:p w:rsidR="00C752AB" w:rsidRDefault="00C752AB">
      <w:pPr>
        <w:jc w:val="both"/>
        <w:rPr>
          <w:rFonts w:ascii="Calibri" w:hAnsi="Calibri"/>
          <w:sz w:val="22"/>
          <w:szCs w:val="22"/>
        </w:rPr>
      </w:pPr>
    </w:p>
    <w:p w:rsidR="002740C8" w:rsidRDefault="002A2537">
      <w:pPr>
        <w:jc w:val="both"/>
        <w:rPr>
          <w:rFonts w:ascii="Calibri" w:hAnsi="Calibri"/>
          <w:i/>
          <w:sz w:val="22"/>
          <w:szCs w:val="22"/>
        </w:rPr>
      </w:pPr>
      <w:r>
        <w:rPr>
          <w:rFonts w:ascii="Calibri" w:hAnsi="Calibri"/>
          <w:i/>
          <w:sz w:val="22"/>
          <w:szCs w:val="22"/>
        </w:rPr>
        <w:t>L’installation d’un distributeur de café pour l’entreprise est une pratique qui se généralise de plus en plus. Cela crée un espace de convivialité et de détente au sein des locaux où les salariés peuvent prendre une pause à n’importe quel moment de la journée sans sortir de la société. Les distributeurs de café pour entreprise existent dans des gammes variées en fonction de la taille de la firme et du nombre de café à distribuer.</w:t>
      </w:r>
    </w:p>
    <w:p w:rsidR="002740C8" w:rsidRDefault="002740C8">
      <w:pPr>
        <w:jc w:val="both"/>
        <w:rPr>
          <w:rFonts w:ascii="Calibri" w:hAnsi="Calibri"/>
          <w:sz w:val="22"/>
          <w:szCs w:val="22"/>
        </w:rPr>
      </w:pPr>
    </w:p>
    <w:p w:rsidR="002740C8" w:rsidRPr="00C752AB" w:rsidRDefault="00E93E84">
      <w:pPr>
        <w:rPr>
          <w:rFonts w:ascii="Calibri" w:hAnsi="Calibri"/>
          <w:b/>
          <w:bCs/>
          <w:i/>
        </w:rPr>
      </w:pPr>
      <w:r>
        <w:rPr>
          <w:rFonts w:ascii="Calibri" w:hAnsi="Calibri"/>
          <w:b/>
          <w:bCs/>
        </w:rPr>
        <w:t>Les distributeurs de boissons chaudes</w:t>
      </w:r>
    </w:p>
    <w:p w:rsidR="00306E5D" w:rsidRDefault="002A2537">
      <w:pPr>
        <w:jc w:val="both"/>
        <w:rPr>
          <w:rFonts w:ascii="Calibri" w:hAnsi="Calibri"/>
          <w:sz w:val="22"/>
          <w:szCs w:val="22"/>
        </w:rPr>
      </w:pPr>
      <w:r>
        <w:rPr>
          <w:rFonts w:ascii="Calibri" w:hAnsi="Calibri"/>
          <w:sz w:val="22"/>
          <w:szCs w:val="22"/>
        </w:rPr>
        <w:t>Les distributeurs de café pour l’entreprise les plus répandus sont les machines industrielles qui proposent plusieurs sortes de boissons chaudes. Ce matériel est généralement loué à un fournisseur spécialisé qui se charge de l’entretien et du chargement de la machine. Il peut être payant s’il est également utilisable par la clientèle. Dans ce cas, un tarif préférentiel est accordé au personnel de l’entreprise qui dispose d’une clef spéciale ou d’un code. Les recettes sont alors perçues par le chef d’entreprise. Il est également possible de faire bénéficier les employés de cafés et boissons gratuitement, l’entreprise prend alors en charge le financement complet de la machine. Ce genre de contrat est cependant peu répandu.</w:t>
      </w:r>
    </w:p>
    <w:p w:rsidR="002A2537" w:rsidRDefault="002A2537">
      <w:pPr>
        <w:jc w:val="both"/>
        <w:rPr>
          <w:rFonts w:ascii="Calibri" w:hAnsi="Calibri"/>
          <w:sz w:val="22"/>
          <w:szCs w:val="22"/>
        </w:rPr>
      </w:pPr>
      <w:r>
        <w:rPr>
          <w:rFonts w:ascii="Calibri" w:hAnsi="Calibri"/>
          <w:sz w:val="22"/>
          <w:szCs w:val="22"/>
        </w:rPr>
        <w:t>Pour les entreprises plus petites, un distributeur de café simple peut être plus abordable et économique. Il possède les mêmes fonctionnalités qu’un distributeur mais le financement de la machine et de ses consommables est à la charge totale de l’entreprise.</w:t>
      </w:r>
    </w:p>
    <w:p w:rsidR="00077923" w:rsidRDefault="00077923">
      <w:pPr>
        <w:jc w:val="both"/>
        <w:rPr>
          <w:rFonts w:ascii="Calibri" w:hAnsi="Calibri"/>
          <w:sz w:val="22"/>
          <w:szCs w:val="22"/>
        </w:rPr>
      </w:pPr>
    </w:p>
    <w:p w:rsidR="002740C8" w:rsidRDefault="00E93E84">
      <w:pPr>
        <w:rPr>
          <w:rFonts w:ascii="Calibri" w:hAnsi="Calibri"/>
          <w:b/>
          <w:bCs/>
        </w:rPr>
      </w:pPr>
      <w:r>
        <w:rPr>
          <w:rFonts w:ascii="Calibri" w:hAnsi="Calibri"/>
          <w:b/>
          <w:bCs/>
        </w:rPr>
        <w:t>Les machines industrielles</w:t>
      </w:r>
    </w:p>
    <w:p w:rsidR="002740C8" w:rsidRDefault="002A2537">
      <w:pPr>
        <w:jc w:val="both"/>
        <w:rPr>
          <w:rFonts w:ascii="Calibri" w:hAnsi="Calibri"/>
          <w:sz w:val="22"/>
          <w:szCs w:val="22"/>
        </w:rPr>
      </w:pPr>
      <w:r>
        <w:rPr>
          <w:rFonts w:ascii="Calibri" w:hAnsi="Calibri"/>
          <w:sz w:val="22"/>
          <w:szCs w:val="22"/>
        </w:rPr>
        <w:t xml:space="preserve">Une solution peu connue permet d’obtenir </w:t>
      </w:r>
      <w:r w:rsidR="00EB557B">
        <w:rPr>
          <w:rFonts w:ascii="Calibri" w:hAnsi="Calibri"/>
          <w:sz w:val="22"/>
          <w:szCs w:val="22"/>
        </w:rPr>
        <w:t>un distributeur de café pour entreprise gratuitement. Les fournisseurs spécialisés laissent la machine à l’entreprise de manière gratuite en contrepartie d’un engagement à se procurer les consommables auprès de leurs services. Pour bénéficier de ce genre d’offre, le nombre de cafés consommés dans une seule journée doit atteindre un certain seuil préalablement déterminé par les sociétés de machines à café pour les entreprises. Cette solution peut être intéressante car elle évite de louer un matériel de grande taille. De plus, les tarifs appliqués sur les produits de consommation sont moins élevés que dans les commerces classiques. Cependant, ce système suppose une organisation dans l’entreprise pour gérer les commandes et éviter les ruptures de stock !</w:t>
      </w:r>
    </w:p>
    <w:sectPr w:rsidR="002740C8">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BBE"/>
    <w:rsid w:val="000047FA"/>
    <w:rsid w:val="00077923"/>
    <w:rsid w:val="001E40F6"/>
    <w:rsid w:val="001F6702"/>
    <w:rsid w:val="002740C8"/>
    <w:rsid w:val="00286CA7"/>
    <w:rsid w:val="00290BBE"/>
    <w:rsid w:val="00294DFB"/>
    <w:rsid w:val="00296A13"/>
    <w:rsid w:val="002A2537"/>
    <w:rsid w:val="002E5A8A"/>
    <w:rsid w:val="00306E5D"/>
    <w:rsid w:val="003C1C09"/>
    <w:rsid w:val="00522AF8"/>
    <w:rsid w:val="00595F09"/>
    <w:rsid w:val="00615622"/>
    <w:rsid w:val="007235A8"/>
    <w:rsid w:val="00AB62B7"/>
    <w:rsid w:val="00C752AB"/>
    <w:rsid w:val="00CA1EEA"/>
    <w:rsid w:val="00E81FAA"/>
    <w:rsid w:val="00E93E84"/>
    <w:rsid w:val="00EB557B"/>
    <w:rsid w:val="00F356D6"/>
    <w:rsid w:val="00FB0067"/>
    <w:rsid w:val="00FF725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suppressAutoHyphens/>
    </w:pPr>
    <w:rPr>
      <w:rFonts w:eastAsia="Arial Unicode MS" w:cs="Mangal"/>
      <w:kern w:val="1"/>
      <w:sz w:val="24"/>
      <w:szCs w:val="24"/>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Absatz-Standardschriftart">
    <w:name w:val="Absatz-Standardschriftart"/>
  </w:style>
  <w:style w:type="paragraph" w:customStyle="1" w:styleId="Titre2">
    <w:name w:val="Titre2"/>
    <w:basedOn w:val="Normal"/>
    <w:next w:val="Corpsdetexte"/>
    <w:pPr>
      <w:keepNext/>
      <w:spacing w:before="240" w:after="120"/>
    </w:pPr>
    <w:rPr>
      <w:rFonts w:ascii="Arial" w:hAnsi="Arial"/>
      <w:sz w:val="28"/>
      <w:szCs w:val="28"/>
    </w:rPr>
  </w:style>
  <w:style w:type="paragraph" w:styleId="Corpsdetexte">
    <w:name w:val="Body Text"/>
    <w:basedOn w:val="Normal"/>
    <w:pPr>
      <w:spacing w:after="120"/>
    </w:pPr>
  </w:style>
  <w:style w:type="paragraph" w:styleId="Liste">
    <w:name w:val="List"/>
    <w:basedOn w:val="Corpsdetexte"/>
  </w:style>
  <w:style w:type="paragraph" w:customStyle="1" w:styleId="Lgende2">
    <w:name w:val="Légende2"/>
    <w:basedOn w:val="Normal"/>
    <w:pPr>
      <w:suppressLineNumbers/>
      <w:spacing w:before="120" w:after="120"/>
    </w:pPr>
    <w:rPr>
      <w:i/>
      <w:iCs/>
    </w:rPr>
  </w:style>
  <w:style w:type="paragraph" w:customStyle="1" w:styleId="Index">
    <w:name w:val="Index"/>
    <w:basedOn w:val="Normal"/>
    <w:pPr>
      <w:suppressLineNumbers/>
    </w:pPr>
  </w:style>
  <w:style w:type="paragraph" w:customStyle="1" w:styleId="Titre1">
    <w:name w:val="Titre1"/>
    <w:basedOn w:val="Normal"/>
    <w:next w:val="Corpsdetexte"/>
    <w:pPr>
      <w:keepNext/>
      <w:spacing w:before="240" w:after="120"/>
    </w:pPr>
    <w:rPr>
      <w:rFonts w:ascii="Arial" w:hAnsi="Arial"/>
      <w:sz w:val="28"/>
      <w:szCs w:val="28"/>
    </w:rPr>
  </w:style>
  <w:style w:type="paragraph" w:customStyle="1" w:styleId="Lgende1">
    <w:name w:val="Légende1"/>
    <w:basedOn w:val="Normal"/>
    <w:pPr>
      <w:suppressLineNumbers/>
      <w:spacing w:before="120" w:after="120"/>
    </w:pPr>
    <w:rPr>
      <w:i/>
      <w:iCs/>
    </w:rPr>
  </w:style>
  <w:style w:type="paragraph" w:styleId="NormalWeb">
    <w:name w:val="Normal (Web)"/>
    <w:basedOn w:val="Normal"/>
    <w:uiPriority w:val="99"/>
    <w:unhideWhenUsed/>
    <w:rsid w:val="00306E5D"/>
    <w:pPr>
      <w:widowControl/>
      <w:suppressAutoHyphens w:val="0"/>
      <w:spacing w:before="100" w:beforeAutospacing="1" w:after="100" w:afterAutospacing="1"/>
    </w:pPr>
    <w:rPr>
      <w:rFonts w:eastAsia="Times New Roman" w:cs="Times New Roman"/>
      <w:kern w:val="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94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F7878-06B7-4C6A-A458-E132C233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359</Words>
  <Characters>1976</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CMAPRESS</Company>
  <LinksUpToDate>false</LinksUpToDate>
  <CharactersWithSpaces>2331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Elodie France</dc:creator>
  <cp:lastModifiedBy>Hell</cp:lastModifiedBy>
  <cp:revision>4</cp:revision>
  <cp:lastPrinted>1900-12-31T23:00:00Z</cp:lastPrinted>
  <dcterms:created xsi:type="dcterms:W3CDTF">2012-01-16T22:31:00Z</dcterms:created>
  <dcterms:modified xsi:type="dcterms:W3CDTF">2012-01-16T22:47:00Z</dcterms:modified>
</cp:coreProperties>
</file>