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F6" w:rsidRPr="00296A13" w:rsidRDefault="00172CF6" w:rsidP="00296A13">
      <w:pPr>
        <w:rPr>
          <w:rFonts w:ascii="Calibri" w:hAnsi="Calibri" w:cs="Calibri"/>
          <w:b/>
          <w:bCs/>
          <w:sz w:val="28"/>
          <w:szCs w:val="28"/>
        </w:rPr>
      </w:pPr>
      <w:r>
        <w:rPr>
          <w:rFonts w:ascii="Calibri" w:hAnsi="Calibri" w:cs="Calibri"/>
          <w:b/>
          <w:bCs/>
          <w:sz w:val="28"/>
          <w:szCs w:val="28"/>
        </w:rPr>
        <w:t>Les différents types de caisses enregistreuses tactiles</w:t>
      </w:r>
      <w:bookmarkStart w:id="0" w:name="_GoBack"/>
      <w:bookmarkEnd w:id="0"/>
    </w:p>
    <w:p w:rsidR="00172CF6" w:rsidRDefault="00172CF6">
      <w:pPr>
        <w:jc w:val="both"/>
        <w:rPr>
          <w:rFonts w:ascii="Calibri" w:hAnsi="Calibri" w:cs="Calibri"/>
          <w:sz w:val="22"/>
          <w:szCs w:val="22"/>
        </w:rPr>
      </w:pPr>
    </w:p>
    <w:p w:rsidR="00172CF6" w:rsidRDefault="00172CF6">
      <w:pPr>
        <w:jc w:val="both"/>
        <w:rPr>
          <w:rFonts w:ascii="Calibri" w:hAnsi="Calibri" w:cs="Calibri"/>
          <w:i/>
          <w:iCs/>
          <w:sz w:val="22"/>
          <w:szCs w:val="22"/>
        </w:rPr>
      </w:pPr>
      <w:r>
        <w:rPr>
          <w:rFonts w:ascii="Calibri" w:hAnsi="Calibri" w:cs="Calibri"/>
          <w:i/>
          <w:iCs/>
          <w:sz w:val="22"/>
          <w:szCs w:val="22"/>
        </w:rPr>
        <w:t>Les caisses enregistreuses tactiles se classent selon deux gammes différentes : les caisses individuelles et les caisses en réseau. Ces modèles se choisissent en priorité par rapport au type d’activité du commerce à équiper. Les caisses individuelles concernent de préférence les commerces de bouche. Cependant, les caisses enregistreuses tactiles peuvent être une aide précieuse dans la gestion commerciale de toutes les entreprises.</w:t>
      </w:r>
    </w:p>
    <w:p w:rsidR="00172CF6" w:rsidRDefault="00172CF6">
      <w:pPr>
        <w:jc w:val="both"/>
        <w:rPr>
          <w:rFonts w:ascii="Calibri" w:hAnsi="Calibri" w:cs="Calibri"/>
          <w:sz w:val="22"/>
          <w:szCs w:val="22"/>
        </w:rPr>
      </w:pPr>
    </w:p>
    <w:p w:rsidR="00172CF6" w:rsidRPr="00C752AB" w:rsidRDefault="00172CF6">
      <w:pPr>
        <w:rPr>
          <w:rFonts w:ascii="Calibri" w:hAnsi="Calibri" w:cs="Calibri"/>
          <w:b/>
          <w:bCs/>
          <w:i/>
          <w:iCs/>
        </w:rPr>
      </w:pPr>
      <w:r>
        <w:rPr>
          <w:rFonts w:ascii="Calibri" w:hAnsi="Calibri" w:cs="Calibri"/>
          <w:b/>
          <w:bCs/>
        </w:rPr>
        <w:t>Caisses individuelles</w:t>
      </w:r>
    </w:p>
    <w:p w:rsidR="00172CF6" w:rsidRDefault="00172CF6">
      <w:pPr>
        <w:jc w:val="both"/>
        <w:rPr>
          <w:rFonts w:ascii="Calibri" w:hAnsi="Calibri" w:cs="Calibri"/>
          <w:sz w:val="22"/>
          <w:szCs w:val="22"/>
        </w:rPr>
      </w:pPr>
      <w:r>
        <w:rPr>
          <w:rFonts w:ascii="Calibri" w:hAnsi="Calibri" w:cs="Calibri"/>
          <w:sz w:val="22"/>
          <w:szCs w:val="22"/>
        </w:rPr>
        <w:t>Les caisses enregistreuses tactiles peuvent se présenter en modèle individuel, c’est-à-dire qu’elle ne permet pas de relier un Pocket pc pour la transmission de commandes. Ce genre de machine tactile est davantage utilisé dans les commerces de bouche ou les épiceries. Malgré tout, ses fonctionnalités étendues en fonction du modèle de caisse enregistreuse tactile choisi s’adaptent à presque toutes les activités commerciales. En effet, les caisses individuelles autorisent la création de plus de 30 comptes vendeurs. Grâce à ce procédé, il est ainsi plus simple de comptabiliser les ventes en fonction de l’employé ou de mettre en pause un ticket de caisse pour libérer les encaissements lorsqu’un client oublie un produit en rayon. Elles sont pensées pour être ergonomiques et pratiques d’utilisation. Elles possèdent également des systèmes de mises en attente des clients qui permettent d’encaisser un achat sans perdre ou effacer le précédent. Totalement personnalisable, le nombre de touches des caisses enregistreuses tactiles individuelles varie en fonction du type de machine acheté.</w:t>
      </w:r>
    </w:p>
    <w:p w:rsidR="00172CF6" w:rsidRDefault="00172CF6">
      <w:pPr>
        <w:jc w:val="both"/>
        <w:rPr>
          <w:rFonts w:ascii="Calibri" w:hAnsi="Calibri" w:cs="Calibri"/>
          <w:sz w:val="22"/>
          <w:szCs w:val="22"/>
        </w:rPr>
      </w:pPr>
    </w:p>
    <w:p w:rsidR="00172CF6" w:rsidRDefault="00172CF6">
      <w:pPr>
        <w:rPr>
          <w:rFonts w:ascii="Calibri" w:hAnsi="Calibri" w:cs="Calibri"/>
          <w:b/>
          <w:bCs/>
        </w:rPr>
      </w:pPr>
      <w:r>
        <w:rPr>
          <w:rFonts w:ascii="Calibri" w:hAnsi="Calibri" w:cs="Calibri"/>
          <w:b/>
          <w:bCs/>
        </w:rPr>
        <w:t>Caisses en réseau</w:t>
      </w:r>
    </w:p>
    <w:p w:rsidR="00172CF6" w:rsidRDefault="00172CF6">
      <w:pPr>
        <w:jc w:val="both"/>
        <w:rPr>
          <w:rFonts w:ascii="Calibri" w:hAnsi="Calibri" w:cs="Calibri"/>
          <w:sz w:val="22"/>
          <w:szCs w:val="22"/>
        </w:rPr>
      </w:pPr>
      <w:r>
        <w:rPr>
          <w:rFonts w:ascii="Calibri" w:hAnsi="Calibri" w:cs="Calibri"/>
          <w:sz w:val="22"/>
          <w:szCs w:val="22"/>
        </w:rPr>
        <w:t>Les caisses enregistreuses tactiles en réseau autorisent les employés à réaliser de nombreuses opérations. Ainsi, en restauration, elles servent à transmettre directement les commandes en cuisine ou encore à une caisse centrale qui totalise les commandes par table ou par chambre par exemple. L’avantage d’une caisse en réseau est la gestion commerciale simplifiée qu’elle offre à l’entrepreneur. Grâce à son couplage à un logiciel spécifique, elle permet de gérer les stocks en temps réel et de passer les commandes directement auprès des fournisseurs. Les caisses enregistreuses tactiles en réseau présentent également la possibilité de disposer de plus de comptes salariés, ce qui est doublement pratique lorsque la surface de vente est grande. En effet, les opérations faites sur n’importe quelle caisse du réseau sont centralisées et additionnées, et cela évite aussi aux employés et aux clients de retraverser tous les locaux pour les encaissements.</w:t>
      </w:r>
    </w:p>
    <w:sectPr w:rsidR="00172CF6" w:rsidSect="003E10D0">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72CF6"/>
    <w:rsid w:val="001E40F6"/>
    <w:rsid w:val="001F6702"/>
    <w:rsid w:val="00216ECD"/>
    <w:rsid w:val="002740C8"/>
    <w:rsid w:val="00286CA7"/>
    <w:rsid w:val="00290BBE"/>
    <w:rsid w:val="00294DFB"/>
    <w:rsid w:val="00296A13"/>
    <w:rsid w:val="002E5A8A"/>
    <w:rsid w:val="00306E5D"/>
    <w:rsid w:val="003461C3"/>
    <w:rsid w:val="003C1C09"/>
    <w:rsid w:val="003E10D0"/>
    <w:rsid w:val="00495E66"/>
    <w:rsid w:val="00522AF8"/>
    <w:rsid w:val="00615622"/>
    <w:rsid w:val="007235A8"/>
    <w:rsid w:val="00757436"/>
    <w:rsid w:val="00A1270F"/>
    <w:rsid w:val="00AB62B7"/>
    <w:rsid w:val="00B10992"/>
    <w:rsid w:val="00C752AB"/>
    <w:rsid w:val="00CA1EEA"/>
    <w:rsid w:val="00CF3912"/>
    <w:rsid w:val="00D7159A"/>
    <w:rsid w:val="00E81FAA"/>
    <w:rsid w:val="00F356D6"/>
    <w:rsid w:val="00F97484"/>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D0"/>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3E10D0"/>
  </w:style>
  <w:style w:type="character" w:customStyle="1" w:styleId="Absatz-Standardschriftart">
    <w:name w:val="Absatz-Standardschriftart"/>
    <w:uiPriority w:val="99"/>
    <w:rsid w:val="003E10D0"/>
  </w:style>
  <w:style w:type="paragraph" w:customStyle="1" w:styleId="Titre2">
    <w:name w:val="Titre2"/>
    <w:basedOn w:val="Normal"/>
    <w:next w:val="BodyText"/>
    <w:uiPriority w:val="99"/>
    <w:rsid w:val="003E10D0"/>
    <w:pPr>
      <w:keepNext/>
      <w:spacing w:before="240" w:after="120"/>
    </w:pPr>
    <w:rPr>
      <w:rFonts w:ascii="Arial" w:hAnsi="Arial" w:cs="Arial"/>
      <w:sz w:val="28"/>
      <w:szCs w:val="28"/>
    </w:rPr>
  </w:style>
  <w:style w:type="paragraph" w:styleId="BodyText">
    <w:name w:val="Body Text"/>
    <w:basedOn w:val="Normal"/>
    <w:link w:val="BodyTextChar"/>
    <w:uiPriority w:val="99"/>
    <w:rsid w:val="003E10D0"/>
    <w:pPr>
      <w:spacing w:after="120"/>
    </w:pPr>
  </w:style>
  <w:style w:type="character" w:customStyle="1" w:styleId="BodyTextChar">
    <w:name w:val="Body Text Char"/>
    <w:basedOn w:val="DefaultParagraphFont"/>
    <w:link w:val="BodyText"/>
    <w:uiPriority w:val="99"/>
    <w:semiHidden/>
    <w:rsid w:val="00A44140"/>
    <w:rPr>
      <w:rFonts w:eastAsia="Arial Unicode MS" w:cs="Mangal"/>
      <w:kern w:val="1"/>
      <w:sz w:val="24"/>
      <w:szCs w:val="21"/>
      <w:lang w:eastAsia="hi-IN" w:bidi="hi-IN"/>
    </w:rPr>
  </w:style>
  <w:style w:type="paragraph" w:styleId="List">
    <w:name w:val="List"/>
    <w:basedOn w:val="BodyText"/>
    <w:uiPriority w:val="99"/>
    <w:rsid w:val="003E10D0"/>
  </w:style>
  <w:style w:type="paragraph" w:customStyle="1" w:styleId="Lgende2">
    <w:name w:val="Légende2"/>
    <w:basedOn w:val="Normal"/>
    <w:uiPriority w:val="99"/>
    <w:rsid w:val="003E10D0"/>
    <w:pPr>
      <w:suppressLineNumbers/>
      <w:spacing w:before="120" w:after="120"/>
    </w:pPr>
    <w:rPr>
      <w:i/>
      <w:iCs/>
    </w:rPr>
  </w:style>
  <w:style w:type="paragraph" w:customStyle="1" w:styleId="Index">
    <w:name w:val="Index"/>
    <w:basedOn w:val="Normal"/>
    <w:uiPriority w:val="99"/>
    <w:rsid w:val="003E10D0"/>
    <w:pPr>
      <w:suppressLineNumbers/>
    </w:pPr>
  </w:style>
  <w:style w:type="paragraph" w:customStyle="1" w:styleId="Titre1">
    <w:name w:val="Titre1"/>
    <w:basedOn w:val="Normal"/>
    <w:next w:val="BodyText"/>
    <w:uiPriority w:val="99"/>
    <w:rsid w:val="003E10D0"/>
    <w:pPr>
      <w:keepNext/>
      <w:spacing w:before="240" w:after="120"/>
    </w:pPr>
    <w:rPr>
      <w:rFonts w:ascii="Arial" w:hAnsi="Arial" w:cs="Arial"/>
      <w:sz w:val="28"/>
      <w:szCs w:val="28"/>
    </w:rPr>
  </w:style>
  <w:style w:type="paragraph" w:customStyle="1" w:styleId="Lgende1">
    <w:name w:val="Légende1"/>
    <w:basedOn w:val="Normal"/>
    <w:uiPriority w:val="99"/>
    <w:rsid w:val="003E10D0"/>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97255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228</TotalTime>
  <Pages>1</Pages>
  <Words>397</Words>
  <Characters>2186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2012-01-16T18:15:00Z</dcterms:created>
  <dcterms:modified xsi:type="dcterms:W3CDTF">2012-01-17T10:05:00Z</dcterms:modified>
</cp:coreProperties>
</file>