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4D3" w:rsidRPr="00296A13" w:rsidRDefault="00DE24D3" w:rsidP="00296A13">
      <w:pPr>
        <w:rPr>
          <w:rFonts w:ascii="Calibri" w:hAnsi="Calibri" w:cs="Calibri"/>
          <w:b/>
          <w:bCs/>
          <w:sz w:val="28"/>
          <w:szCs w:val="28"/>
        </w:rPr>
      </w:pPr>
      <w:r>
        <w:rPr>
          <w:rFonts w:ascii="Calibri" w:hAnsi="Calibri" w:cs="Calibri"/>
          <w:b/>
          <w:bCs/>
          <w:sz w:val="28"/>
          <w:szCs w:val="28"/>
        </w:rPr>
        <w:t>Faire le bon choix lors de l’achat d’une caisse tactile</w:t>
      </w:r>
      <w:bookmarkStart w:id="0" w:name="_GoBack"/>
      <w:bookmarkEnd w:id="0"/>
    </w:p>
    <w:p w:rsidR="00DE24D3" w:rsidRDefault="00DE24D3">
      <w:pPr>
        <w:jc w:val="both"/>
        <w:rPr>
          <w:rFonts w:ascii="Calibri" w:hAnsi="Calibri" w:cs="Calibri"/>
          <w:sz w:val="22"/>
          <w:szCs w:val="22"/>
        </w:rPr>
      </w:pPr>
    </w:p>
    <w:p w:rsidR="00DE24D3" w:rsidRDefault="00DE24D3">
      <w:pPr>
        <w:jc w:val="both"/>
        <w:rPr>
          <w:rFonts w:ascii="Calibri" w:hAnsi="Calibri" w:cs="Calibri"/>
          <w:i/>
          <w:iCs/>
          <w:sz w:val="22"/>
          <w:szCs w:val="22"/>
        </w:rPr>
      </w:pPr>
      <w:r>
        <w:rPr>
          <w:rFonts w:ascii="Calibri" w:hAnsi="Calibri" w:cs="Calibri"/>
          <w:i/>
          <w:iCs/>
          <w:sz w:val="22"/>
          <w:szCs w:val="22"/>
        </w:rPr>
        <w:t>L’achat d’une caisse enregistreuse nécessite de prendre en compte différents éléments avant de se décider pour un modèle précis. En effet, en fonction du type de commerce à équiper, l’achat d’une caisse enregistreuse ne s’effectue pas selon les mêmes critères puisque les caisses tactiles proposent des fonctions avancées selon les besoins de l’entreprise et son secteur d’activité particulier.</w:t>
      </w:r>
    </w:p>
    <w:p w:rsidR="00DE24D3" w:rsidRDefault="00DE24D3">
      <w:pPr>
        <w:jc w:val="both"/>
        <w:rPr>
          <w:rFonts w:ascii="Calibri" w:hAnsi="Calibri" w:cs="Calibri"/>
          <w:sz w:val="22"/>
          <w:szCs w:val="22"/>
        </w:rPr>
      </w:pPr>
    </w:p>
    <w:p w:rsidR="00DE24D3" w:rsidRPr="00C752AB" w:rsidRDefault="00DE24D3">
      <w:pPr>
        <w:rPr>
          <w:rFonts w:ascii="Calibri" w:hAnsi="Calibri" w:cs="Calibri"/>
          <w:b/>
          <w:bCs/>
          <w:i/>
          <w:iCs/>
        </w:rPr>
      </w:pPr>
      <w:r>
        <w:rPr>
          <w:rFonts w:ascii="Calibri" w:hAnsi="Calibri" w:cs="Calibri"/>
          <w:b/>
          <w:bCs/>
        </w:rPr>
        <w:t>Déterminer ses besoins en matière de caisse tactile</w:t>
      </w:r>
    </w:p>
    <w:p w:rsidR="00DE24D3" w:rsidRDefault="00DE24D3">
      <w:pPr>
        <w:jc w:val="both"/>
        <w:rPr>
          <w:rFonts w:ascii="Calibri" w:hAnsi="Calibri" w:cs="Calibri"/>
          <w:sz w:val="22"/>
          <w:szCs w:val="22"/>
        </w:rPr>
      </w:pPr>
      <w:r>
        <w:rPr>
          <w:rFonts w:ascii="Calibri" w:hAnsi="Calibri" w:cs="Calibri"/>
          <w:sz w:val="22"/>
          <w:szCs w:val="22"/>
        </w:rPr>
        <w:t>Avant l’achat d’une caisse enregistreuse pour son commerce, il est important de faire le point sur les besoins de la société. En effet, en fonction de l’activité commerciale, plusieurs modèles sont disponibles et plus ou moins adaptés à tel ou tel type d’environnement professionnel. Pour une épicerie par exemple, il peut être intéressant d’effectuer l’achat d’une caisse enregistreuse simple ou bien d’un modèle plus perfectionné qui permet de gérer les stocks en  direct. Pour les commerces de bouche, les restaurants ou les brasseries, les modèles de caisses tactiles couvrent une gamme très vaste. Il est ainsi possible de la combiner avec des ordinateurs de poches ou des tablettes numériques pour transmettre les commandes à distance. Celles-ci seront alors reçues soit sur la caisse enregistreuse générale, soit directement en cuisine. Les possibilités offertes par les modèles les plus récents répondent à toutes les attentes en matière d’utilisation, la seule condition étant de bien cerner ses besoins avant l’achat d’une caisse enregistreuse.</w:t>
      </w:r>
    </w:p>
    <w:p w:rsidR="00DE24D3" w:rsidRDefault="00DE24D3">
      <w:pPr>
        <w:jc w:val="both"/>
        <w:rPr>
          <w:rFonts w:ascii="Calibri" w:hAnsi="Calibri" w:cs="Calibri"/>
          <w:sz w:val="22"/>
          <w:szCs w:val="22"/>
        </w:rPr>
      </w:pPr>
    </w:p>
    <w:p w:rsidR="00DE24D3" w:rsidRDefault="00DE24D3">
      <w:pPr>
        <w:rPr>
          <w:rFonts w:ascii="Calibri" w:hAnsi="Calibri" w:cs="Calibri"/>
          <w:b/>
          <w:bCs/>
        </w:rPr>
      </w:pPr>
      <w:r>
        <w:rPr>
          <w:rFonts w:ascii="Calibri" w:hAnsi="Calibri" w:cs="Calibri"/>
          <w:b/>
          <w:bCs/>
        </w:rPr>
        <w:t>Les différents modèles de caisses</w:t>
      </w:r>
    </w:p>
    <w:p w:rsidR="00DE24D3" w:rsidRDefault="00DE24D3">
      <w:pPr>
        <w:jc w:val="both"/>
        <w:rPr>
          <w:rFonts w:ascii="Calibri" w:hAnsi="Calibri" w:cs="Calibri"/>
          <w:sz w:val="22"/>
          <w:szCs w:val="22"/>
        </w:rPr>
      </w:pPr>
      <w:r>
        <w:rPr>
          <w:rFonts w:ascii="Calibri" w:hAnsi="Calibri" w:cs="Calibri"/>
          <w:sz w:val="22"/>
          <w:szCs w:val="22"/>
        </w:rPr>
        <w:t>Les entreprises qui souhaitent se diriger vers l’achat d’une caisse enregistreuse se rendront rapidement compte que les modèles proposés sur le marché sont très variés. De la simple caisse tactile à l’ordinateur qui permet de gérer les stocks en direct, le choix n’est pas évident ! Les modèles de caisse avec gestion intégrée des stocks sont plutôt conseillés aux commerces de détails. Cependant, ce modèle se retrouve également dans les services de restauration dans lesquels il facilite le travail de prises de commandes des serveurs. Ces derniers savent en temps réel qu’elle est la disponibilité des produits figurant à la carte. De même, l’achat d’une caisse enregistreuse reliée à des PC de poche est en général réservé à la restauration ou aux bars. Cette technologie permet de transmettre les commandes directement en cuisine et/ou de conserver les consommations des clients en mémoire, sans avoir un carnet de commandes à la main !</w:t>
      </w:r>
    </w:p>
    <w:sectPr w:rsidR="00DE24D3" w:rsidSect="00A0535F">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0F73B0"/>
    <w:rsid w:val="00170375"/>
    <w:rsid w:val="001E40F6"/>
    <w:rsid w:val="001F6702"/>
    <w:rsid w:val="002740C8"/>
    <w:rsid w:val="00286CA7"/>
    <w:rsid w:val="00290BBE"/>
    <w:rsid w:val="00294DFB"/>
    <w:rsid w:val="00296A13"/>
    <w:rsid w:val="002E5A8A"/>
    <w:rsid w:val="00300876"/>
    <w:rsid w:val="00306E5D"/>
    <w:rsid w:val="00327795"/>
    <w:rsid w:val="003C1C09"/>
    <w:rsid w:val="004D4A1F"/>
    <w:rsid w:val="00522AF8"/>
    <w:rsid w:val="00615622"/>
    <w:rsid w:val="007235A8"/>
    <w:rsid w:val="008C20E3"/>
    <w:rsid w:val="00A0535F"/>
    <w:rsid w:val="00AB62B7"/>
    <w:rsid w:val="00C752AB"/>
    <w:rsid w:val="00CA1EEA"/>
    <w:rsid w:val="00DE24D3"/>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35F"/>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A0535F"/>
  </w:style>
  <w:style w:type="character" w:customStyle="1" w:styleId="Absatz-Standardschriftart">
    <w:name w:val="Absatz-Standardschriftart"/>
    <w:uiPriority w:val="99"/>
    <w:rsid w:val="00A0535F"/>
  </w:style>
  <w:style w:type="paragraph" w:customStyle="1" w:styleId="Titre2">
    <w:name w:val="Titre2"/>
    <w:basedOn w:val="Normal"/>
    <w:next w:val="BodyText"/>
    <w:uiPriority w:val="99"/>
    <w:rsid w:val="00A0535F"/>
    <w:pPr>
      <w:keepNext/>
      <w:spacing w:before="240" w:after="120"/>
    </w:pPr>
    <w:rPr>
      <w:rFonts w:ascii="Arial" w:hAnsi="Arial" w:cs="Arial"/>
      <w:sz w:val="28"/>
      <w:szCs w:val="28"/>
    </w:rPr>
  </w:style>
  <w:style w:type="paragraph" w:styleId="BodyText">
    <w:name w:val="Body Text"/>
    <w:basedOn w:val="Normal"/>
    <w:link w:val="BodyTextChar"/>
    <w:uiPriority w:val="99"/>
    <w:rsid w:val="00A0535F"/>
    <w:pPr>
      <w:spacing w:after="120"/>
    </w:pPr>
  </w:style>
  <w:style w:type="character" w:customStyle="1" w:styleId="BodyTextChar">
    <w:name w:val="Body Text Char"/>
    <w:basedOn w:val="DefaultParagraphFont"/>
    <w:link w:val="BodyText"/>
    <w:uiPriority w:val="99"/>
    <w:semiHidden/>
    <w:rsid w:val="00641EF4"/>
    <w:rPr>
      <w:rFonts w:eastAsia="Arial Unicode MS" w:cs="Mangal"/>
      <w:kern w:val="1"/>
      <w:sz w:val="24"/>
      <w:szCs w:val="21"/>
      <w:lang w:eastAsia="hi-IN" w:bidi="hi-IN"/>
    </w:rPr>
  </w:style>
  <w:style w:type="paragraph" w:styleId="List">
    <w:name w:val="List"/>
    <w:basedOn w:val="BodyText"/>
    <w:uiPriority w:val="99"/>
    <w:rsid w:val="00A0535F"/>
  </w:style>
  <w:style w:type="paragraph" w:customStyle="1" w:styleId="Lgende2">
    <w:name w:val="Légende2"/>
    <w:basedOn w:val="Normal"/>
    <w:uiPriority w:val="99"/>
    <w:rsid w:val="00A0535F"/>
    <w:pPr>
      <w:suppressLineNumbers/>
      <w:spacing w:before="120" w:after="120"/>
    </w:pPr>
    <w:rPr>
      <w:i/>
      <w:iCs/>
    </w:rPr>
  </w:style>
  <w:style w:type="paragraph" w:customStyle="1" w:styleId="Index">
    <w:name w:val="Index"/>
    <w:basedOn w:val="Normal"/>
    <w:uiPriority w:val="99"/>
    <w:rsid w:val="00A0535F"/>
    <w:pPr>
      <w:suppressLineNumbers/>
    </w:pPr>
  </w:style>
  <w:style w:type="paragraph" w:customStyle="1" w:styleId="Titre1">
    <w:name w:val="Titre1"/>
    <w:basedOn w:val="Normal"/>
    <w:next w:val="BodyText"/>
    <w:uiPriority w:val="99"/>
    <w:rsid w:val="00A0535F"/>
    <w:pPr>
      <w:keepNext/>
      <w:spacing w:before="240" w:after="120"/>
    </w:pPr>
    <w:rPr>
      <w:rFonts w:ascii="Arial" w:hAnsi="Arial" w:cs="Arial"/>
      <w:sz w:val="28"/>
      <w:szCs w:val="28"/>
    </w:rPr>
  </w:style>
  <w:style w:type="paragraph" w:customStyle="1" w:styleId="Lgende1">
    <w:name w:val="Légende1"/>
    <w:basedOn w:val="Normal"/>
    <w:uiPriority w:val="99"/>
    <w:rsid w:val="00A0535F"/>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803430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230</TotalTime>
  <Pages>1</Pages>
  <Words>390</Words>
  <Characters>2147</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4</cp:revision>
  <cp:lastPrinted>1900-12-31T23:00:00Z</cp:lastPrinted>
  <dcterms:created xsi:type="dcterms:W3CDTF">2012-01-16T14:12:00Z</dcterms:created>
  <dcterms:modified xsi:type="dcterms:W3CDTF">2012-01-17T09:38:00Z</dcterms:modified>
</cp:coreProperties>
</file>