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CA5" w:rsidRDefault="00103CA5" w:rsidP="00103CA5">
      <w:pPr>
        <w:pStyle w:val="Titre"/>
      </w:pPr>
      <w:r>
        <w:t>Où passer sa nuit de noces : idées et conseils</w:t>
      </w:r>
    </w:p>
    <w:p w:rsidR="00103CA5" w:rsidRDefault="009935AB">
      <w:r>
        <w:t>Vous avez tout prévu pour votre mariage et seul reste le point le plus délicat et le plus attendu à régler : la nuit de noces. Car une nuit de noce</w:t>
      </w:r>
      <w:r w:rsidR="00CB70AC">
        <w:t>s</w:t>
      </w:r>
      <w:r>
        <w:t>, ça se prépare si on veut être sûr qu’elle soit parfaite. Quelques idées et conseils pour une nuit de noce</w:t>
      </w:r>
      <w:r w:rsidR="00CB70AC">
        <w:t>s</w:t>
      </w:r>
      <w:r>
        <w:t xml:space="preserve"> inoubliable.</w:t>
      </w:r>
    </w:p>
    <w:p w:rsidR="009935AB" w:rsidRDefault="009935AB" w:rsidP="009935AB">
      <w:pPr>
        <w:pStyle w:val="Titre1"/>
      </w:pPr>
      <w:r>
        <w:t>La nuit de noces à la maison</w:t>
      </w:r>
    </w:p>
    <w:p w:rsidR="009935AB" w:rsidRDefault="009935AB">
      <w:r>
        <w:t>Et pourquoi pas ? En effet, la nuit de noces ne doit pas forcément se faire dans un palace ou une chambre d’hôtel. Néanmoins, si vous choisissez de passer votre nuit de noces chez vous, veillez à préparer la chambre pour vous accueillir dignement. Tapis de pét</w:t>
      </w:r>
      <w:r w:rsidR="00CB70AC">
        <w:t>ales de roses, bougies, musique et</w:t>
      </w:r>
      <w:r>
        <w:t xml:space="preserve"> déco</w:t>
      </w:r>
      <w:r w:rsidR="00CB70AC">
        <w:t>,</w:t>
      </w:r>
      <w:r>
        <w:t xml:space="preserve"> soit adaptée à votre thème de mariage, soit romantique. Laissez libre cours à vos envies mais faites en sorte que cette nuit ne soit pas comme toutes les autres.</w:t>
      </w:r>
    </w:p>
    <w:p w:rsidR="009935AB" w:rsidRDefault="009935AB" w:rsidP="003559EE">
      <w:pPr>
        <w:pStyle w:val="Titre1"/>
      </w:pPr>
      <w:r>
        <w:t>La nuit de noces sur le lieu de réception</w:t>
      </w:r>
    </w:p>
    <w:p w:rsidR="009935AB" w:rsidRDefault="009935AB">
      <w:r>
        <w:t>La plupart du temps, les salles de réception proposent gracieusement une chambre pour que les mariés puissent passer leur nuit de noces. Demandez simplement à avoir un supplément de service, quitte à payer un peu plus cher : champagne en sceau dans la chambre, coupe de fruits frais, bougies de massage, etc. L’avantage de cette solution ? Vous n’aurez pas à aller bien loin pour consommer votre union…</w:t>
      </w:r>
    </w:p>
    <w:p w:rsidR="009935AB" w:rsidRDefault="009935AB" w:rsidP="003559EE">
      <w:pPr>
        <w:pStyle w:val="Titre1"/>
      </w:pPr>
      <w:r>
        <w:t>La nuit de noces dans un palace</w:t>
      </w:r>
    </w:p>
    <w:p w:rsidR="009935AB" w:rsidRDefault="009935AB">
      <w:r>
        <w:t xml:space="preserve">Le grand jeu ! Chambre avec spa dans un palace, voire suite. </w:t>
      </w:r>
      <w:r w:rsidR="003559EE">
        <w:t>Luxe à gogo et service haut de gamme. Pour une fois dans votre vie, mettez le paquet et offrez-vous une nuit de princes !</w:t>
      </w:r>
    </w:p>
    <w:p w:rsidR="003559EE" w:rsidRDefault="003559EE" w:rsidP="003559EE">
      <w:pPr>
        <w:pStyle w:val="Titre1"/>
      </w:pPr>
      <w:r>
        <w:t>La nuit de noces décalée</w:t>
      </w:r>
    </w:p>
    <w:p w:rsidR="003559EE" w:rsidRDefault="003559EE">
      <w:r>
        <w:t>Et si vous vous trouviez un lieu original pour passer la nuit de noces ? Une péniche si vous vous mariez près d’un canal, d’une rivière ou d’un lac. Une roulotte dans la forêt pour vous éveiller au son des animaux et en pleine nature. Une yourte mongole pour voyager sans aller bien loin…</w:t>
      </w:r>
    </w:p>
    <w:p w:rsidR="003559EE" w:rsidRDefault="003559EE">
      <w:r>
        <w:t>Bref, votre nuit de noces vous appartient. Faites-la vivre de vos envies !</w:t>
      </w:r>
      <w:bookmarkStart w:id="0" w:name="_GoBack"/>
      <w:bookmarkEnd w:id="0"/>
    </w:p>
    <w:sectPr w:rsidR="003559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CA5"/>
    <w:rsid w:val="00103CA5"/>
    <w:rsid w:val="003559EE"/>
    <w:rsid w:val="00611569"/>
    <w:rsid w:val="006F146F"/>
    <w:rsid w:val="009935AB"/>
    <w:rsid w:val="00CB70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935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103C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03CA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935A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935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103CA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103CA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935A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285</Words>
  <Characters>1573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2012-09-21T09:04:00Z</dcterms:created>
  <dcterms:modified xsi:type="dcterms:W3CDTF">2012-09-27T15:20:00Z</dcterms:modified>
</cp:coreProperties>
</file>