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B8C" w:rsidRDefault="003B73FD" w:rsidP="003B73FD">
      <w:pPr>
        <w:pStyle w:val="Titre"/>
      </w:pPr>
      <w:bookmarkStart w:id="0" w:name="_GoBack"/>
      <w:r>
        <w:t>Les réseaux de franchises</w:t>
      </w:r>
      <w:r w:rsidR="00F82E65">
        <w:t xml:space="preserve"> français</w:t>
      </w:r>
      <w:r>
        <w:t xml:space="preserve"> se tournent vers l’étranger</w:t>
      </w:r>
    </w:p>
    <w:p w:rsidR="003B73FD" w:rsidRDefault="003E03F3" w:rsidP="005143AE">
      <w:pPr>
        <w:pStyle w:val="Titre2"/>
        <w:jc w:val="both"/>
      </w:pPr>
      <w:r>
        <w:t xml:space="preserve">30% des franchises française s’implanteraient à l’international. Cette dynamique séduit les entrepreneurs en mal d’aventures, qui sont à la recherche d’une qualité de vie différente pour certains, d’une ouverture au monde pour d’autres. </w:t>
      </w:r>
      <w:r w:rsidR="00EC40DC">
        <w:t xml:space="preserve">Un master franchise offre au franchisé l’opportunité de devenir franchiseur à son tour à l’étranger. </w:t>
      </w:r>
      <w:r>
        <w:t>Si l’idée semble belle et attirante, il est important de pouvoir préparer son projet en amont et de réfléchir aux obstacles que l’on pourrait potentiellement rencontrer.</w:t>
      </w:r>
      <w:r w:rsidR="005143AE">
        <w:t xml:space="preserve"> Des cabinets de conseils peuvent aider les entrepreneurs à préciser leur projet de franchise à l’étranger, il suffit parfois de savoir s’entourer pour réussir.</w:t>
      </w:r>
    </w:p>
    <w:p w:rsidR="003E03F3" w:rsidRDefault="003E03F3" w:rsidP="001B0B8C"/>
    <w:p w:rsidR="003B73FD" w:rsidRDefault="003B73FD" w:rsidP="003B73FD">
      <w:pPr>
        <w:pStyle w:val="Titre2"/>
      </w:pPr>
      <w:r>
        <w:t>Ce qu’il faut préparer avant l’ouverture d’une franchise à l’étranger</w:t>
      </w:r>
    </w:p>
    <w:p w:rsidR="00F82E65" w:rsidRDefault="00F82E65">
      <w:r>
        <w:t xml:space="preserve">Il est bon, avant de se lancer dans un tel projet, de savoir exactement ce que l’on cherche à développer, quitte à pouvoir plus tard élargir ses possibilités. </w:t>
      </w:r>
      <w:r w:rsidR="00EC40DC">
        <w:t>Plusieurs</w:t>
      </w:r>
      <w:r>
        <w:t xml:space="preserve"> solutions d’entreprenariat à l’étranger sont possibles en franchise :</w:t>
      </w:r>
    </w:p>
    <w:p w:rsidR="00F82E65" w:rsidRDefault="00F82E65" w:rsidP="00F82E65">
      <w:pPr>
        <w:pStyle w:val="Paragraphedeliste"/>
        <w:numPr>
          <w:ilvl w:val="0"/>
          <w:numId w:val="2"/>
        </w:numPr>
      </w:pPr>
      <w:r>
        <w:t xml:space="preserve">Rejoindre une </w:t>
      </w:r>
      <w:r w:rsidR="00EC40DC">
        <w:t>enseigne française à l’étranger. Cette solution ne</w:t>
      </w:r>
      <w:r>
        <w:t xml:space="preserve"> nécessitant pas une recherche d’informations trop importante.</w:t>
      </w:r>
    </w:p>
    <w:p w:rsidR="00F82E65" w:rsidRDefault="00F82E65" w:rsidP="00F82E65">
      <w:pPr>
        <w:pStyle w:val="Paragraphedeliste"/>
        <w:numPr>
          <w:ilvl w:val="0"/>
          <w:numId w:val="2"/>
        </w:numPr>
      </w:pPr>
      <w:r>
        <w:t>Choisir une enseigne de franchise française à développer à l’étranger, ce qui permettrait de signer un partenariat soumis au droit français.</w:t>
      </w:r>
      <w:r w:rsidR="004E2944">
        <w:t xml:space="preserve"> </w:t>
      </w:r>
    </w:p>
    <w:p w:rsidR="00F82E65" w:rsidRDefault="00F82E65" w:rsidP="00F82E65">
      <w:pPr>
        <w:pStyle w:val="Paragraphedeliste"/>
        <w:numPr>
          <w:ilvl w:val="0"/>
          <w:numId w:val="2"/>
        </w:numPr>
      </w:pPr>
      <w:r>
        <w:t>Rejoindre une enseigne de franchiseur étrangère, plus risqué, votre franchiseur étant soumis à d’autres droits parfois plus complexes que le droit français</w:t>
      </w:r>
      <w:r w:rsidR="004E2944">
        <w:t xml:space="preserve">. </w:t>
      </w:r>
    </w:p>
    <w:p w:rsidR="004E2944" w:rsidRDefault="004E2944" w:rsidP="004E2944"/>
    <w:p w:rsidR="004E2944" w:rsidRDefault="00EC40DC" w:rsidP="004E2944">
      <w:pPr>
        <w:pStyle w:val="Paragraphedeliste"/>
        <w:ind w:left="0"/>
        <w:jc w:val="both"/>
      </w:pPr>
      <w:r>
        <w:t>Pour tous ces projets il est de bons augures de se prémunir contre les obstacles inhérents au pays dans lequel on souhaite s’installer. Le produit à développer devrait pouvoir s’adapter au marché ciblé, à la consommation de la population envisagée. On ne vend pas le même épluche-légumes en Inde ou en France !</w:t>
      </w:r>
      <w:r w:rsidR="004E2944">
        <w:t xml:space="preserve"> Quelques renseignements pris auprès des ambassades françaises présentes sur place peuvent vous aider à définir les usages selon les produits.</w:t>
      </w:r>
    </w:p>
    <w:p w:rsidR="003E03F3" w:rsidRDefault="003E03F3" w:rsidP="003E03F3">
      <w:pPr>
        <w:pStyle w:val="Titre2"/>
      </w:pPr>
      <w:proofErr w:type="spellStart"/>
      <w:r>
        <w:t>Sachez vous</w:t>
      </w:r>
      <w:proofErr w:type="spellEnd"/>
      <w:r>
        <w:t xml:space="preserve"> entourer</w:t>
      </w:r>
    </w:p>
    <w:p w:rsidR="003E03F3" w:rsidRDefault="009757A3" w:rsidP="00F8613F">
      <w:pPr>
        <w:jc w:val="both"/>
      </w:pPr>
      <w:r>
        <w:t>Des experts locaux spécialisés dans la franchise peuvent vous aider dans vos avancement</w:t>
      </w:r>
      <w:r w:rsidR="00713428">
        <w:t>s</w:t>
      </w:r>
      <w:r>
        <w:t>, bien sûr leurs conseils sont payants, il s’agit d’une dépense à pré</w:t>
      </w:r>
      <w:r w:rsidR="00713428">
        <w:t xml:space="preserve">voir dans votre plan financier  </w:t>
      </w:r>
      <w:r>
        <w:t>qui peut vous éviter des embûches. Les services économiques des ambassades peuvent aussi vous être utiles, tout comme le réseau IFA (International Franchise Association)</w:t>
      </w:r>
      <w:r w:rsidR="00F8613F">
        <w:t xml:space="preserve">. Les renseignements pris sur place au quotidien seront toujours bon à prendre auprès des habitants comme des commerçants. </w:t>
      </w:r>
    </w:p>
    <w:p w:rsidR="00CB4781" w:rsidRDefault="00CB4781" w:rsidP="00F8613F">
      <w:pPr>
        <w:jc w:val="both"/>
      </w:pPr>
      <w:r>
        <w:t xml:space="preserve">Plusieurs contacts </w:t>
      </w:r>
      <w:r w:rsidR="00713428">
        <w:t>lancés</w:t>
      </w:r>
      <w:r>
        <w:t xml:space="preserve"> sur place dans le domaine d’exercice ciblé peuvent permettre d’apporter quelques réponses aux interrogations et angoisses qui se manifestent lors de ce genre de projet.</w:t>
      </w:r>
    </w:p>
    <w:p w:rsidR="003E03F3" w:rsidRDefault="003E03F3" w:rsidP="003E03F3">
      <w:pPr>
        <w:pStyle w:val="Titre2"/>
      </w:pPr>
      <w:r>
        <w:lastRenderedPageBreak/>
        <w:t>Un financement à hauteur de votre idée</w:t>
      </w:r>
    </w:p>
    <w:p w:rsidR="00153D63" w:rsidRDefault="00153D63" w:rsidP="00CB4781">
      <w:pPr>
        <w:jc w:val="both"/>
      </w:pPr>
      <w:r>
        <w:t>Il ne faut rien laisser au hasard dans ce genre de projet. Se franchiser à l’étranger signifie se mettre à son compte, mais de manière accompagnée. Il est préférable de donner toute son ambition à un concept à l’étranger afin de s’assurer de son succès.</w:t>
      </w:r>
      <w:r w:rsidR="00C77BF3">
        <w:t xml:space="preserve"> Une évaluation de sa capacité d’emprunt</w:t>
      </w:r>
      <w:r w:rsidR="00CB4781">
        <w:t>, des fonds propres à disposition permettent de s’organiser et de voir les dépenses arriver au mieux.</w:t>
      </w:r>
    </w:p>
    <w:p w:rsidR="00CB4781" w:rsidRPr="00153D63" w:rsidRDefault="00CB4781" w:rsidP="00CB4781">
      <w:pPr>
        <w:jc w:val="both"/>
      </w:pPr>
      <w:r>
        <w:t>Aussi des objectifs sont à fixer, tout le monde n’entreprend pas de la même manière selon son compte en banque, son âge et son énergie. L’évaluation de ces paramètres pourra permettre aux futurs franchisés à l’étranger de se rendre compte de l’investissement occasionné.</w:t>
      </w:r>
    </w:p>
    <w:bookmarkEnd w:id="0"/>
    <w:p w:rsidR="00F82E65" w:rsidRDefault="00F82E65" w:rsidP="00F82E65"/>
    <w:p w:rsidR="00F82E65" w:rsidRDefault="00F82E65" w:rsidP="00F82E65"/>
    <w:p w:rsidR="00F82E65" w:rsidRDefault="00F82E65" w:rsidP="00F82E65"/>
    <w:p w:rsidR="00F82E65" w:rsidRDefault="00F82E65" w:rsidP="00F82E65"/>
    <w:p w:rsidR="00F82E65" w:rsidRDefault="00F82E65" w:rsidP="00F82E65"/>
    <w:p w:rsidR="00F82E65" w:rsidRDefault="00F82E65" w:rsidP="00F82E65"/>
    <w:p w:rsidR="00F82E65" w:rsidRDefault="00F82E65" w:rsidP="00F82E65"/>
    <w:p w:rsidR="00F82E65" w:rsidRDefault="00F82E65" w:rsidP="00F82E65"/>
    <w:p w:rsidR="00F82E65" w:rsidRPr="00F82E65" w:rsidRDefault="00F82E65" w:rsidP="00F82E65"/>
    <w:sectPr w:rsidR="00F82E65" w:rsidRPr="00F82E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E3E69"/>
    <w:multiLevelType w:val="hybridMultilevel"/>
    <w:tmpl w:val="248218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2C4927"/>
    <w:multiLevelType w:val="hybridMultilevel"/>
    <w:tmpl w:val="889A1EAA"/>
    <w:lvl w:ilvl="0" w:tplc="B7BE8FB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B8C"/>
    <w:rsid w:val="00153D63"/>
    <w:rsid w:val="001B0B8C"/>
    <w:rsid w:val="003B73FD"/>
    <w:rsid w:val="003E03F3"/>
    <w:rsid w:val="00447E86"/>
    <w:rsid w:val="004E2944"/>
    <w:rsid w:val="005143AE"/>
    <w:rsid w:val="00713428"/>
    <w:rsid w:val="009757A3"/>
    <w:rsid w:val="00A943A3"/>
    <w:rsid w:val="00C77BF3"/>
    <w:rsid w:val="00CB4781"/>
    <w:rsid w:val="00E13D88"/>
    <w:rsid w:val="00EC40DC"/>
    <w:rsid w:val="00F82E65"/>
    <w:rsid w:val="00F8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B8C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B73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B0B8C"/>
    <w:pPr>
      <w:ind w:left="720"/>
      <w:contextualSpacing/>
    </w:pPr>
    <w:rPr>
      <w:color w:val="000000"/>
    </w:rPr>
  </w:style>
  <w:style w:type="paragraph" w:styleId="Titre">
    <w:name w:val="Title"/>
    <w:basedOn w:val="Normal"/>
    <w:next w:val="Normal"/>
    <w:link w:val="TitreCar"/>
    <w:uiPriority w:val="10"/>
    <w:qFormat/>
    <w:rsid w:val="003B73F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B73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uiPriority w:val="9"/>
    <w:rsid w:val="003B73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B8C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B73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B0B8C"/>
    <w:pPr>
      <w:ind w:left="720"/>
      <w:contextualSpacing/>
    </w:pPr>
    <w:rPr>
      <w:color w:val="000000"/>
    </w:rPr>
  </w:style>
  <w:style w:type="paragraph" w:styleId="Titre">
    <w:name w:val="Title"/>
    <w:basedOn w:val="Normal"/>
    <w:next w:val="Normal"/>
    <w:link w:val="TitreCar"/>
    <w:uiPriority w:val="10"/>
    <w:qFormat/>
    <w:rsid w:val="003B73F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B73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uiPriority w:val="9"/>
    <w:rsid w:val="003B73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512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ftardy</dc:creator>
  <cp:lastModifiedBy>ftardy</cp:lastModifiedBy>
  <cp:revision>10</cp:revision>
  <dcterms:created xsi:type="dcterms:W3CDTF">2012-12-10T16:12:00Z</dcterms:created>
  <dcterms:modified xsi:type="dcterms:W3CDTF">2012-12-11T14:57:00Z</dcterms:modified>
</cp:coreProperties>
</file>