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800" w:rsidRDefault="00084800" w:rsidP="00804C75">
      <w:pPr>
        <w:pStyle w:val="Titre"/>
      </w:pPr>
      <w:bookmarkStart w:id="0" w:name="_GoBack"/>
      <w:r>
        <w:t xml:space="preserve">Améliorer le </w:t>
      </w:r>
      <w:r w:rsidRPr="00110449">
        <w:t>traitement de</w:t>
      </w:r>
      <w:r w:rsidR="00B0310F" w:rsidRPr="00110449">
        <w:t xml:space="preserve">s </w:t>
      </w:r>
      <w:r w:rsidR="00804C75" w:rsidRPr="00110449">
        <w:t>déchets</w:t>
      </w:r>
      <w:r w:rsidR="00B0310F">
        <w:t xml:space="preserve"> de son entreprise</w:t>
      </w:r>
      <w:r w:rsidR="00804C75">
        <w:t xml:space="preserve"> et … faire des économies</w:t>
      </w:r>
    </w:p>
    <w:p w:rsidR="00084800" w:rsidRDefault="00084800" w:rsidP="00110449">
      <w:r>
        <w:t xml:space="preserve">Une gestion qualitative des déchets spéciaux peut être source d’économie pour une société. Les </w:t>
      </w:r>
      <w:r w:rsidRPr="00110449">
        <w:t>déchets spéciaux</w:t>
      </w:r>
      <w:r>
        <w:t xml:space="preserve"> sont générateurs de problèmes de santé</w:t>
      </w:r>
      <w:r w:rsidR="00B0310F">
        <w:t xml:space="preserve"> des citoyens</w:t>
      </w:r>
      <w:r>
        <w:t xml:space="preserve"> et de pollution environnementale. Beaucoup d’industries les utilisent en grande quantité et </w:t>
      </w:r>
      <w:r w:rsidR="00B0310F">
        <w:t xml:space="preserve">produisent </w:t>
      </w:r>
      <w:r>
        <w:t>automatiquement des chutes de matières premières dont il faut s’occuper.</w:t>
      </w:r>
      <w:r w:rsidR="00B0310F">
        <w:t xml:space="preserve"> La bonne gestion de ces déchets si elle est réfléchie en amont permet à une entreprise de limiter ses dépenses et donc de gagner en compétitivité. </w:t>
      </w:r>
    </w:p>
    <w:p w:rsidR="00084800" w:rsidRDefault="00084800" w:rsidP="00B0310F">
      <w:pPr>
        <w:pStyle w:val="Titre2"/>
      </w:pPr>
      <w:r>
        <w:t>Réduction des déchets à la source</w:t>
      </w:r>
    </w:p>
    <w:p w:rsidR="00A668C7" w:rsidRDefault="00A668C7" w:rsidP="00FE775A">
      <w:pPr>
        <w:jc w:val="both"/>
      </w:pPr>
      <w:r>
        <w:t>Le bon sens invitera le gérant d’une entreprise tout d’abord à réfléchir à ses commandes de manière posée, à l’avance et selon un planning fixé au préalable.</w:t>
      </w:r>
      <w:r w:rsidR="00A43BAD">
        <w:t xml:space="preserve"> L’expérience des commandes passées peut aussi permettre au gérant de visualiser ses usages et éventuellement de les diminuer. L’utilisation efficiente d’une matière première achetée semble un principe de base mais n’est pas toujours appliqué. </w:t>
      </w:r>
    </w:p>
    <w:p w:rsidR="00A43BAD" w:rsidRDefault="00A43BAD" w:rsidP="00FE775A">
      <w:pPr>
        <w:jc w:val="both"/>
      </w:pPr>
      <w:r>
        <w:t>La réutilisation des déchets non utilisés</w:t>
      </w:r>
      <w:r w:rsidR="006212E6">
        <w:t xml:space="preserve"> pour des commandes futures est aussi à envisager. Certaines entreprises  limitent la </w:t>
      </w:r>
      <w:r w:rsidR="00FE775A">
        <w:t>réutilisation</w:t>
      </w:r>
      <w:r w:rsidR="006212E6">
        <w:t xml:space="preserve"> parce qu’elle ne serait pas garante de qualité des</w:t>
      </w:r>
      <w:r w:rsidR="00FE775A">
        <w:t xml:space="preserve"> produits finis. Dans le cas où la matière n’évolue pas avec le temps, il n’y aurait aucun inconvénient à réutiliser une chute. Attention aussi dans le cas de </w:t>
      </w:r>
      <w:r w:rsidR="00FE775A" w:rsidRPr="00110449">
        <w:t>déchets dangereux</w:t>
      </w:r>
      <w:r w:rsidR="00FE775A">
        <w:t xml:space="preserve"> au temps passé des chutes dans l’atelier au contact des ouvriers, la réutilisation de déchets toxiques ou nuisibles est à envisager avec précaution.</w:t>
      </w:r>
    </w:p>
    <w:p w:rsidR="00A668C7" w:rsidRDefault="00B409C7" w:rsidP="00B409C7">
      <w:pPr>
        <w:pStyle w:val="Titre2"/>
      </w:pPr>
      <w:r w:rsidRPr="00B409C7">
        <w:t xml:space="preserve">Optimisation et </w:t>
      </w:r>
      <w:r w:rsidRPr="00110449">
        <w:t>tri des déchets</w:t>
      </w:r>
    </w:p>
    <w:p w:rsidR="00A668C7" w:rsidRDefault="00B409C7" w:rsidP="00084800">
      <w:r>
        <w:t xml:space="preserve">Bien sûr le recyclage et le </w:t>
      </w:r>
      <w:r w:rsidRPr="00110449">
        <w:t>tri des déchets</w:t>
      </w:r>
      <w:r>
        <w:t xml:space="preserve"> au sein d’une entreprise sont déjà des réflexes partagés par l’ensemble des acteurs professionnels. </w:t>
      </w:r>
      <w:r w:rsidR="00E62470">
        <w:t xml:space="preserve"> Des matières comme le plâtre, la ferraille, le plastique, le cuivre ou le bois sont entièrement recyclables, seulement ils exigent une maîtrise des filières de retraitement, une connaissance de la traçabilité des déchets à ne pas négliger. Les entreprises qui utilisent ces matières au quotidien peuvent prendre contact avec des organismes privés  de </w:t>
      </w:r>
      <w:r w:rsidR="00E62470" w:rsidRPr="00110449">
        <w:t>gestion des déchets</w:t>
      </w:r>
      <w:r w:rsidR="00E62470">
        <w:t xml:space="preserve"> qui possèdent un </w:t>
      </w:r>
      <w:r w:rsidR="00921788">
        <w:t>savoir-faire</w:t>
      </w:r>
      <w:r w:rsidR="00E62470">
        <w:t xml:space="preserve"> </w:t>
      </w:r>
      <w:r w:rsidR="00921788">
        <w:t>propre au secteur.</w:t>
      </w:r>
    </w:p>
    <w:p w:rsidR="00A668C7" w:rsidRDefault="00110449" w:rsidP="00921788">
      <w:pPr>
        <w:pStyle w:val="Titre2"/>
      </w:pPr>
      <w:r>
        <w:t>R</w:t>
      </w:r>
      <w:r w:rsidR="00921788" w:rsidRPr="00110449">
        <w:t>écolte des déchets</w:t>
      </w:r>
      <w:r w:rsidR="00921788">
        <w:t xml:space="preserve"> industriels</w:t>
      </w:r>
    </w:p>
    <w:p w:rsidR="00A668C7" w:rsidRDefault="00921788" w:rsidP="00ED384F">
      <w:pPr>
        <w:jc w:val="both"/>
      </w:pPr>
      <w:r>
        <w:t>De plus en plus informatisée</w:t>
      </w:r>
      <w:r w:rsidR="006E27C3">
        <w:t>, la récolte des déchets industriels se perfectionne. Ainsi des véhicules équipés d’outils informatisés spécifiques</w:t>
      </w:r>
      <w:r w:rsidR="00D514E0">
        <w:t xml:space="preserve"> peuvent récolter et trier au passage les déchets industriels des entreprises. Les outils informatiques dont bénéficient ce type de véhicule sont performants grâce à un logiciel qui identifie les matières et envoie des données de tri au véhicule. Ces démarches facilitent les conditions de travail et réduisent les coûts du travail, puisque les salariés peuvent se concentrer </w:t>
      </w:r>
      <w:r w:rsidR="00110449">
        <w:t xml:space="preserve">sur </w:t>
      </w:r>
      <w:r w:rsidR="00D514E0">
        <w:t>leurs tâches et ne gèrent pas le recyclage des déchets dus à leurs activités.</w:t>
      </w:r>
    </w:p>
    <w:p w:rsidR="00D514E0" w:rsidRDefault="00D514E0" w:rsidP="00ED384F">
      <w:pPr>
        <w:jc w:val="both"/>
      </w:pPr>
      <w:r>
        <w:t>Ainsi l’utilisation intelligente des déchets à la source est à développer. Le traitement in situ permet d’éviter les trajets en camion d’une entreprise génératrice de déchets à la centrale de tri. Cela réduit également les coups des trajets. D’autres idées sont également à trouver pour optimiser le tri et la réutilisation des déchets en entreprise, si les technologies sont chères, les bénéfices pour l’entreprise peuvent être très intéressants</w:t>
      </w:r>
      <w:r w:rsidR="008F3DCD">
        <w:t xml:space="preserve">. </w:t>
      </w:r>
      <w:r>
        <w:t xml:space="preserve"> La valorisation</w:t>
      </w:r>
      <w:r w:rsidR="008F3DCD">
        <w:t xml:space="preserve"> énergétique  des déchets d’une entreprise est à </w:t>
      </w:r>
      <w:r w:rsidR="008F3DCD">
        <w:lastRenderedPageBreak/>
        <w:t>développer, en effet les coûts d’acheminement du gaz, de l’électricité sont croissants et les gérants cherchent à réaliser des économies au quotidien.</w:t>
      </w:r>
      <w:bookmarkEnd w:id="0"/>
    </w:p>
    <w:sectPr w:rsidR="00D514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C75"/>
    <w:rsid w:val="00084800"/>
    <w:rsid w:val="00110449"/>
    <w:rsid w:val="006212E6"/>
    <w:rsid w:val="006E27C3"/>
    <w:rsid w:val="00804C75"/>
    <w:rsid w:val="008F3DCD"/>
    <w:rsid w:val="00921788"/>
    <w:rsid w:val="00A43BAD"/>
    <w:rsid w:val="00A668C7"/>
    <w:rsid w:val="00A943A3"/>
    <w:rsid w:val="00B0310F"/>
    <w:rsid w:val="00B409C7"/>
    <w:rsid w:val="00D514E0"/>
    <w:rsid w:val="00E13D88"/>
    <w:rsid w:val="00E62470"/>
    <w:rsid w:val="00ED384F"/>
    <w:rsid w:val="00FE77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C75"/>
    <w:rPr>
      <w:color w:val="000000"/>
    </w:rPr>
  </w:style>
  <w:style w:type="paragraph" w:styleId="Titre1">
    <w:name w:val="heading 1"/>
    <w:basedOn w:val="Normal"/>
    <w:next w:val="Normal"/>
    <w:link w:val="Titre1Car"/>
    <w:uiPriority w:val="9"/>
    <w:qFormat/>
    <w:rsid w:val="00B409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08480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804C75"/>
    <w:rPr>
      <w:color w:val="0000FF" w:themeColor="hyperlink"/>
      <w:u w:val="single"/>
    </w:rPr>
  </w:style>
  <w:style w:type="paragraph" w:styleId="Paragraphedeliste">
    <w:name w:val="List Paragraph"/>
    <w:basedOn w:val="Normal"/>
    <w:uiPriority w:val="34"/>
    <w:qFormat/>
    <w:rsid w:val="00804C75"/>
    <w:pPr>
      <w:ind w:left="720"/>
      <w:contextualSpacing/>
    </w:pPr>
  </w:style>
  <w:style w:type="paragraph" w:styleId="Titre">
    <w:name w:val="Title"/>
    <w:basedOn w:val="Normal"/>
    <w:next w:val="Normal"/>
    <w:link w:val="TitreCar"/>
    <w:uiPriority w:val="10"/>
    <w:qFormat/>
    <w:rsid w:val="00804C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04C75"/>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084800"/>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B409C7"/>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C75"/>
    <w:rPr>
      <w:color w:val="000000"/>
    </w:rPr>
  </w:style>
  <w:style w:type="paragraph" w:styleId="Titre1">
    <w:name w:val="heading 1"/>
    <w:basedOn w:val="Normal"/>
    <w:next w:val="Normal"/>
    <w:link w:val="Titre1Car"/>
    <w:uiPriority w:val="9"/>
    <w:qFormat/>
    <w:rsid w:val="00B409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08480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804C75"/>
    <w:rPr>
      <w:color w:val="0000FF" w:themeColor="hyperlink"/>
      <w:u w:val="single"/>
    </w:rPr>
  </w:style>
  <w:style w:type="paragraph" w:styleId="Paragraphedeliste">
    <w:name w:val="List Paragraph"/>
    <w:basedOn w:val="Normal"/>
    <w:uiPriority w:val="34"/>
    <w:qFormat/>
    <w:rsid w:val="00804C75"/>
    <w:pPr>
      <w:ind w:left="720"/>
      <w:contextualSpacing/>
    </w:pPr>
  </w:style>
  <w:style w:type="paragraph" w:styleId="Titre">
    <w:name w:val="Title"/>
    <w:basedOn w:val="Normal"/>
    <w:next w:val="Normal"/>
    <w:link w:val="TitreCar"/>
    <w:uiPriority w:val="10"/>
    <w:qFormat/>
    <w:rsid w:val="00804C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04C75"/>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084800"/>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B409C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525</Words>
  <Characters>2889</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Utilisateur</cp:lastModifiedBy>
  <cp:revision>10</cp:revision>
  <dcterms:created xsi:type="dcterms:W3CDTF">2012-12-12T14:52:00Z</dcterms:created>
  <dcterms:modified xsi:type="dcterms:W3CDTF">2012-12-13T10:14:00Z</dcterms:modified>
</cp:coreProperties>
</file>