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0C8" w:rsidRPr="001F6702" w:rsidRDefault="000257C5">
      <w:pPr>
        <w:rPr>
          <w:rFonts w:ascii="Calibri" w:hAnsi="Calibri"/>
          <w:b/>
          <w:bCs/>
          <w:sz w:val="28"/>
          <w:szCs w:val="28"/>
        </w:rPr>
      </w:pPr>
      <w:r>
        <w:rPr>
          <w:rFonts w:ascii="Calibri" w:hAnsi="Calibri"/>
          <w:b/>
          <w:bCs/>
          <w:sz w:val="28"/>
          <w:szCs w:val="28"/>
        </w:rPr>
        <w:t>Etre efficace pour</w:t>
      </w:r>
      <w:bookmarkStart w:id="0" w:name="_GoBack"/>
      <w:bookmarkEnd w:id="0"/>
      <w:r>
        <w:rPr>
          <w:rFonts w:ascii="Calibri" w:hAnsi="Calibri"/>
          <w:b/>
          <w:bCs/>
          <w:sz w:val="28"/>
          <w:szCs w:val="28"/>
        </w:rPr>
        <w:t xml:space="preserve"> affranchir avec la bonne machine</w:t>
      </w:r>
    </w:p>
    <w:p w:rsidR="002740C8" w:rsidRDefault="002740C8">
      <w:pPr>
        <w:jc w:val="both"/>
        <w:rPr>
          <w:rFonts w:ascii="Calibri" w:hAnsi="Calibri"/>
          <w:sz w:val="22"/>
          <w:szCs w:val="22"/>
        </w:rPr>
      </w:pPr>
    </w:p>
    <w:p w:rsidR="002740C8" w:rsidRPr="001F6702" w:rsidRDefault="00037D71">
      <w:pPr>
        <w:jc w:val="both"/>
        <w:rPr>
          <w:rFonts w:ascii="Calibri" w:hAnsi="Calibri"/>
          <w:i/>
          <w:sz w:val="22"/>
          <w:szCs w:val="22"/>
        </w:rPr>
      </w:pPr>
      <w:r>
        <w:rPr>
          <w:rFonts w:ascii="Calibri" w:hAnsi="Calibri"/>
          <w:i/>
          <w:sz w:val="22"/>
          <w:szCs w:val="22"/>
        </w:rPr>
        <w:t xml:space="preserve">En France, des machines à affranchir peuvent être louées auprès de fournisseurs agréés par le groupe La Poste. Posséder une affranchisseuse en entreprise présente de multiples avantages en termes d’économies et de gains de temps pour le personnel. Désormais, il existe des machines à affranchir même pour les sociétés dont l’envoi de courrier n’excède pas </w:t>
      </w:r>
      <w:r w:rsidR="00273154">
        <w:rPr>
          <w:rFonts w:ascii="Calibri" w:hAnsi="Calibri"/>
          <w:i/>
          <w:sz w:val="22"/>
          <w:szCs w:val="22"/>
        </w:rPr>
        <w:t>50 lettres par jour et qui permettent de réaliser des économies très intéressantes.</w:t>
      </w:r>
    </w:p>
    <w:p w:rsidR="002740C8" w:rsidRDefault="002740C8">
      <w:pPr>
        <w:jc w:val="both"/>
        <w:rPr>
          <w:rFonts w:ascii="Calibri" w:hAnsi="Calibri"/>
          <w:sz w:val="22"/>
          <w:szCs w:val="22"/>
        </w:rPr>
      </w:pPr>
    </w:p>
    <w:p w:rsidR="002740C8" w:rsidRPr="001F6702" w:rsidRDefault="00037D71">
      <w:pPr>
        <w:rPr>
          <w:rFonts w:ascii="Calibri" w:hAnsi="Calibri"/>
          <w:b/>
          <w:bCs/>
        </w:rPr>
      </w:pPr>
      <w:r>
        <w:rPr>
          <w:rFonts w:ascii="Calibri" w:hAnsi="Calibri"/>
          <w:b/>
          <w:bCs/>
        </w:rPr>
        <w:t>Les avantages de l’affranchissement en entreprise</w:t>
      </w:r>
    </w:p>
    <w:p w:rsidR="00306E5D" w:rsidRDefault="00C051DB">
      <w:pPr>
        <w:jc w:val="both"/>
        <w:rPr>
          <w:rFonts w:ascii="Calibri" w:hAnsi="Calibri"/>
          <w:sz w:val="22"/>
          <w:szCs w:val="22"/>
        </w:rPr>
      </w:pPr>
      <w:r>
        <w:rPr>
          <w:rFonts w:ascii="Calibri" w:hAnsi="Calibri"/>
          <w:sz w:val="22"/>
          <w:szCs w:val="22"/>
        </w:rPr>
        <w:t xml:space="preserve">Posséder une machine à affranchir en entreprise peut être un moyen de réaliser des économies conséquentes sur l’envoi de courriers journaliers. Ces gains concernent trois domaines. </w:t>
      </w:r>
    </w:p>
    <w:p w:rsidR="00C051DB" w:rsidRDefault="00C051DB">
      <w:pPr>
        <w:jc w:val="both"/>
        <w:rPr>
          <w:rFonts w:ascii="Calibri" w:hAnsi="Calibri"/>
          <w:sz w:val="22"/>
          <w:szCs w:val="22"/>
        </w:rPr>
      </w:pPr>
      <w:r>
        <w:rPr>
          <w:rFonts w:ascii="Calibri" w:hAnsi="Calibri"/>
          <w:sz w:val="22"/>
          <w:szCs w:val="22"/>
        </w:rPr>
        <w:t>Avec une machine à affranchir, il n’est plus nécessaire de se rendre à La Poste pour acheter des timbres ou envoyer du courrier. L</w:t>
      </w:r>
      <w:r w:rsidR="005A260D">
        <w:rPr>
          <w:rFonts w:ascii="Calibri" w:hAnsi="Calibri"/>
          <w:sz w:val="22"/>
          <w:szCs w:val="22"/>
        </w:rPr>
        <w:t>’affranchissement se fait à tout moment de la journée et il n’est plus nécessaire non plus de tenir compte des contraintes d’ouverture des bureaux. En outre, La Poste propose un service de ramassage du courrier affranchi en entreprise pour éviter les multiples déplacements.</w:t>
      </w:r>
    </w:p>
    <w:p w:rsidR="005A260D" w:rsidRDefault="005A260D">
      <w:pPr>
        <w:jc w:val="both"/>
        <w:rPr>
          <w:rFonts w:ascii="Calibri" w:hAnsi="Calibri"/>
          <w:sz w:val="22"/>
          <w:szCs w:val="22"/>
        </w:rPr>
      </w:pPr>
      <w:r>
        <w:rPr>
          <w:rFonts w:ascii="Calibri" w:hAnsi="Calibri"/>
          <w:sz w:val="22"/>
          <w:szCs w:val="22"/>
        </w:rPr>
        <w:t>Les machines à affranchir limitent aussi un problème récurrent lié au sur-affranchissement des courriers. Ces matériels postaux permettent d’affranchir tous les envois au centime près ce qui fait réaliser très rapidement des économies financières importantes sur le poste courrier d’une entreprise. D’autant plus, qu’avec un compte professionnel, La Poste octroie des ristournes sur les prix. Enfin, les machines à affranchir possèdent une empreinte publicitaire personnalisable dans laquelle peuvent figurer différents messages comme l’adresse de la société, des vœux, des promotions…etc.</w:t>
      </w:r>
    </w:p>
    <w:p w:rsidR="00306E5D" w:rsidRDefault="00306E5D">
      <w:pPr>
        <w:jc w:val="both"/>
        <w:rPr>
          <w:rFonts w:ascii="Calibri" w:hAnsi="Calibri"/>
          <w:sz w:val="22"/>
          <w:szCs w:val="22"/>
        </w:rPr>
      </w:pPr>
    </w:p>
    <w:p w:rsidR="002740C8" w:rsidRPr="001F6702" w:rsidRDefault="00037D71">
      <w:pPr>
        <w:rPr>
          <w:rFonts w:ascii="Calibri" w:hAnsi="Calibri"/>
          <w:b/>
          <w:bCs/>
        </w:rPr>
      </w:pPr>
      <w:r>
        <w:rPr>
          <w:rFonts w:ascii="Calibri" w:hAnsi="Calibri"/>
          <w:b/>
          <w:bCs/>
        </w:rPr>
        <w:t>Economies réalisées</w:t>
      </w:r>
    </w:p>
    <w:p w:rsidR="002740C8" w:rsidRDefault="00CC1548">
      <w:pPr>
        <w:jc w:val="both"/>
        <w:rPr>
          <w:rFonts w:ascii="Calibri" w:hAnsi="Calibri"/>
          <w:sz w:val="22"/>
          <w:szCs w:val="22"/>
        </w:rPr>
      </w:pPr>
      <w:r>
        <w:rPr>
          <w:rFonts w:ascii="Calibri" w:hAnsi="Calibri"/>
          <w:sz w:val="22"/>
          <w:szCs w:val="22"/>
        </w:rPr>
        <w:t>Souvent, les entrepreneurs ont tendance à croire que les machines à affranchir n’ont un intérêt que pour des envois quotidiens massifs de courriers. Cependant, ce n’est plus le cas. L’arrivée sur le marché de machine à affranchir de petites tailles permet aux sociétés qui n’envoient que quelques lettres par jour de bénéficier de tarifs extrêmement compétitifs. Le prix de ce nouveau genre de machines est très peu élevé : la location mensuelle équivaut à une dizaine d’euros. Ainsi, même pour l’envoi de quelques lettres par mois, investir dans une machine à affranchir devient intéressant puisque, quel que soit le nombre de courriers expédiés, l’entreprise bénéficie</w:t>
      </w:r>
      <w:r w:rsidR="000257C5">
        <w:rPr>
          <w:rFonts w:ascii="Calibri" w:hAnsi="Calibri"/>
          <w:sz w:val="22"/>
          <w:szCs w:val="22"/>
        </w:rPr>
        <w:t xml:space="preserve"> tout de même des tarifs préférentiels professionnels de La Poste.</w:t>
      </w:r>
    </w:p>
    <w:sectPr w:rsidR="002740C8">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BBE"/>
    <w:rsid w:val="000047FA"/>
    <w:rsid w:val="000257C5"/>
    <w:rsid w:val="00037D71"/>
    <w:rsid w:val="001E40F6"/>
    <w:rsid w:val="001F6702"/>
    <w:rsid w:val="00273154"/>
    <w:rsid w:val="002740C8"/>
    <w:rsid w:val="00286CA7"/>
    <w:rsid w:val="00290BBE"/>
    <w:rsid w:val="00294DFB"/>
    <w:rsid w:val="002E5A8A"/>
    <w:rsid w:val="00306E5D"/>
    <w:rsid w:val="003C1C09"/>
    <w:rsid w:val="00522AF8"/>
    <w:rsid w:val="005A260D"/>
    <w:rsid w:val="005A54A7"/>
    <w:rsid w:val="00615622"/>
    <w:rsid w:val="007235A8"/>
    <w:rsid w:val="00920FCE"/>
    <w:rsid w:val="00AB62B7"/>
    <w:rsid w:val="00C051DB"/>
    <w:rsid w:val="00CA1EEA"/>
    <w:rsid w:val="00CC1548"/>
    <w:rsid w:val="00E81F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pPr>
    <w:rPr>
      <w:rFonts w:eastAsia="Arial Unicode MS" w:cs="Mangal"/>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customStyle="1" w:styleId="Absatz-Standardschriftart">
    <w:name w:val="Absatz-Standardschriftart"/>
  </w:style>
  <w:style w:type="paragraph" w:customStyle="1" w:styleId="Titre2">
    <w:name w:val="Titre2"/>
    <w:basedOn w:val="Normal"/>
    <w:next w:val="Corpsdetexte"/>
    <w:pPr>
      <w:keepNext/>
      <w:spacing w:before="240" w:after="120"/>
    </w:pPr>
    <w:rPr>
      <w:rFonts w:ascii="Arial" w:hAnsi="Arial"/>
      <w:sz w:val="28"/>
      <w:szCs w:val="28"/>
    </w:rPr>
  </w:style>
  <w:style w:type="paragraph" w:styleId="Corpsdetexte">
    <w:name w:val="Body Text"/>
    <w:basedOn w:val="Normal"/>
    <w:pPr>
      <w:spacing w:after="120"/>
    </w:pPr>
  </w:style>
  <w:style w:type="paragraph" w:styleId="Liste">
    <w:name w:val="List"/>
    <w:basedOn w:val="Corpsdetexte"/>
  </w:style>
  <w:style w:type="paragraph" w:customStyle="1" w:styleId="Lgende2">
    <w:name w:val="Légende2"/>
    <w:basedOn w:val="Normal"/>
    <w:pPr>
      <w:suppressLineNumbers/>
      <w:spacing w:before="120" w:after="120"/>
    </w:pPr>
    <w:rPr>
      <w:i/>
      <w:iCs/>
    </w:rPr>
  </w:style>
  <w:style w:type="paragraph" w:customStyle="1" w:styleId="Index">
    <w:name w:val="Index"/>
    <w:basedOn w:val="Normal"/>
    <w:pPr>
      <w:suppressLineNumbers/>
    </w:pPr>
  </w:style>
  <w:style w:type="paragraph" w:customStyle="1" w:styleId="Titre1">
    <w:name w:val="Titre1"/>
    <w:basedOn w:val="Normal"/>
    <w:next w:val="Corpsdetexte"/>
    <w:pPr>
      <w:keepNext/>
      <w:spacing w:before="240" w:after="120"/>
    </w:pPr>
    <w:rPr>
      <w:rFonts w:ascii="Arial" w:hAnsi="Arial"/>
      <w:sz w:val="28"/>
      <w:szCs w:val="28"/>
    </w:rPr>
  </w:style>
  <w:style w:type="paragraph" w:customStyle="1" w:styleId="Lgende1">
    <w:name w:val="Légende1"/>
    <w:basedOn w:val="Normal"/>
    <w:pPr>
      <w:suppressLineNumbers/>
      <w:spacing w:before="120" w:after="120"/>
    </w:pPr>
    <w:rPr>
      <w:i/>
      <w:iCs/>
    </w:rPr>
  </w:style>
  <w:style w:type="paragraph" w:styleId="NormalWeb">
    <w:name w:val="Normal (Web)"/>
    <w:basedOn w:val="Normal"/>
    <w:uiPriority w:val="99"/>
    <w:unhideWhenUsed/>
    <w:rsid w:val="00306E5D"/>
    <w:pPr>
      <w:widowControl/>
      <w:suppressAutoHyphens w:val="0"/>
      <w:spacing w:before="100" w:beforeAutospacing="1" w:after="100" w:afterAutospacing="1"/>
    </w:pPr>
    <w:rPr>
      <w:rFonts w:eastAsia="Times New Roman" w:cs="Times New Roman"/>
      <w:kern w:val="0"/>
      <w:lang w:eastAsia="fr-F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pPr>
    <w:rPr>
      <w:rFonts w:eastAsia="Arial Unicode MS" w:cs="Mangal"/>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customStyle="1" w:styleId="Absatz-Standardschriftart">
    <w:name w:val="Absatz-Standardschriftart"/>
  </w:style>
  <w:style w:type="paragraph" w:customStyle="1" w:styleId="Titre2">
    <w:name w:val="Titre2"/>
    <w:basedOn w:val="Normal"/>
    <w:next w:val="Corpsdetexte"/>
    <w:pPr>
      <w:keepNext/>
      <w:spacing w:before="240" w:after="120"/>
    </w:pPr>
    <w:rPr>
      <w:rFonts w:ascii="Arial" w:hAnsi="Arial"/>
      <w:sz w:val="28"/>
      <w:szCs w:val="28"/>
    </w:rPr>
  </w:style>
  <w:style w:type="paragraph" w:styleId="Corpsdetexte">
    <w:name w:val="Body Text"/>
    <w:basedOn w:val="Normal"/>
    <w:pPr>
      <w:spacing w:after="120"/>
    </w:pPr>
  </w:style>
  <w:style w:type="paragraph" w:styleId="Liste">
    <w:name w:val="List"/>
    <w:basedOn w:val="Corpsdetexte"/>
  </w:style>
  <w:style w:type="paragraph" w:customStyle="1" w:styleId="Lgende2">
    <w:name w:val="Légende2"/>
    <w:basedOn w:val="Normal"/>
    <w:pPr>
      <w:suppressLineNumbers/>
      <w:spacing w:before="120" w:after="120"/>
    </w:pPr>
    <w:rPr>
      <w:i/>
      <w:iCs/>
    </w:rPr>
  </w:style>
  <w:style w:type="paragraph" w:customStyle="1" w:styleId="Index">
    <w:name w:val="Index"/>
    <w:basedOn w:val="Normal"/>
    <w:pPr>
      <w:suppressLineNumbers/>
    </w:pPr>
  </w:style>
  <w:style w:type="paragraph" w:customStyle="1" w:styleId="Titre1">
    <w:name w:val="Titre1"/>
    <w:basedOn w:val="Normal"/>
    <w:next w:val="Corpsdetexte"/>
    <w:pPr>
      <w:keepNext/>
      <w:spacing w:before="240" w:after="120"/>
    </w:pPr>
    <w:rPr>
      <w:rFonts w:ascii="Arial" w:hAnsi="Arial"/>
      <w:sz w:val="28"/>
      <w:szCs w:val="28"/>
    </w:rPr>
  </w:style>
  <w:style w:type="paragraph" w:customStyle="1" w:styleId="Lgende1">
    <w:name w:val="Légende1"/>
    <w:basedOn w:val="Normal"/>
    <w:pPr>
      <w:suppressLineNumbers/>
      <w:spacing w:before="120" w:after="120"/>
    </w:pPr>
    <w:rPr>
      <w:i/>
      <w:iCs/>
    </w:rPr>
  </w:style>
  <w:style w:type="paragraph" w:styleId="NormalWeb">
    <w:name w:val="Normal (Web)"/>
    <w:basedOn w:val="Normal"/>
    <w:uiPriority w:val="99"/>
    <w:unhideWhenUsed/>
    <w:rsid w:val="00306E5D"/>
    <w:pPr>
      <w:widowControl/>
      <w:suppressAutoHyphens w:val="0"/>
      <w:spacing w:before="100" w:beforeAutospacing="1" w:after="100" w:afterAutospacing="1"/>
    </w:pPr>
    <w:rPr>
      <w:rFonts w:eastAsia="Times New Roman" w:cs="Times New Roman"/>
      <w:kern w:val="0"/>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94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48517-8052-46C3-AD6C-FA90B1AFB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381</Words>
  <Characters>2098</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CMAPRESS</Company>
  <LinksUpToDate>false</LinksUpToDate>
  <CharactersWithSpaces>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Elodie France</dc:creator>
  <cp:lastModifiedBy>Hell</cp:lastModifiedBy>
  <cp:revision>6</cp:revision>
  <cp:lastPrinted>1900-12-31T23:00:00Z</cp:lastPrinted>
  <dcterms:created xsi:type="dcterms:W3CDTF">2012-01-10T10:37:00Z</dcterms:created>
  <dcterms:modified xsi:type="dcterms:W3CDTF">2012-01-10T11:08:00Z</dcterms:modified>
</cp:coreProperties>
</file>