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0C8" w:rsidRPr="001F6702" w:rsidRDefault="00DD7EC4">
      <w:pPr>
        <w:rPr>
          <w:rFonts w:ascii="Calibri" w:hAnsi="Calibri"/>
          <w:b/>
          <w:bCs/>
          <w:sz w:val="28"/>
          <w:szCs w:val="28"/>
        </w:rPr>
      </w:pPr>
      <w:r>
        <w:rPr>
          <w:rFonts w:ascii="Calibri" w:hAnsi="Calibri"/>
          <w:b/>
          <w:bCs/>
          <w:sz w:val="28"/>
          <w:szCs w:val="28"/>
        </w:rPr>
        <w:t>Besoin d’une fontaine à eau : devis gratuit sur Expert Market</w:t>
      </w:r>
      <w:bookmarkStart w:id="0" w:name="_GoBack"/>
      <w:bookmarkEnd w:id="0"/>
    </w:p>
    <w:p w:rsidR="002740C8" w:rsidRDefault="002740C8">
      <w:pPr>
        <w:jc w:val="both"/>
        <w:rPr>
          <w:rFonts w:ascii="Calibri" w:hAnsi="Calibri"/>
          <w:sz w:val="22"/>
          <w:szCs w:val="22"/>
        </w:rPr>
      </w:pPr>
    </w:p>
    <w:p w:rsidR="002740C8" w:rsidRPr="001F6702" w:rsidRDefault="008545BE">
      <w:pPr>
        <w:jc w:val="both"/>
        <w:rPr>
          <w:rFonts w:ascii="Calibri" w:hAnsi="Calibri"/>
          <w:i/>
          <w:sz w:val="22"/>
          <w:szCs w:val="22"/>
        </w:rPr>
      </w:pPr>
      <w:r>
        <w:rPr>
          <w:rFonts w:ascii="Calibri" w:hAnsi="Calibri"/>
          <w:i/>
          <w:sz w:val="22"/>
          <w:szCs w:val="22"/>
        </w:rPr>
        <w:t>D’après le Code du Travail, chaque employeur est tenu de fournir à ses employés un accès à de l’eau minérale à volonté au cours de son temps de travail. L’investissement dans une fontaine à eau semble donc un bon compromis pour contenter tout le personnel d’une entreprise. Cependant, il peut être délicat de faire un choix parmi les nombreux fournisseurs. Utiliser un comparateur de prix est par conséquent avantageux pour investir dans une fontaine à eau.</w:t>
      </w:r>
    </w:p>
    <w:p w:rsidR="002740C8" w:rsidRDefault="002740C8">
      <w:pPr>
        <w:jc w:val="both"/>
        <w:rPr>
          <w:rFonts w:ascii="Calibri" w:hAnsi="Calibri"/>
          <w:sz w:val="22"/>
          <w:szCs w:val="22"/>
        </w:rPr>
      </w:pPr>
    </w:p>
    <w:p w:rsidR="002740C8" w:rsidRPr="001F6702" w:rsidRDefault="00D05590">
      <w:pPr>
        <w:rPr>
          <w:rFonts w:ascii="Calibri" w:hAnsi="Calibri"/>
          <w:b/>
          <w:bCs/>
        </w:rPr>
      </w:pPr>
      <w:r>
        <w:rPr>
          <w:rFonts w:ascii="Calibri" w:hAnsi="Calibri"/>
          <w:b/>
          <w:bCs/>
        </w:rPr>
        <w:t>Demander un devis gratuit sur Expert Market</w:t>
      </w:r>
    </w:p>
    <w:p w:rsidR="00306E5D" w:rsidRDefault="00D34968">
      <w:pPr>
        <w:jc w:val="both"/>
        <w:rPr>
          <w:rFonts w:ascii="Calibri" w:hAnsi="Calibri"/>
          <w:sz w:val="22"/>
          <w:szCs w:val="22"/>
        </w:rPr>
      </w:pPr>
      <w:r>
        <w:rPr>
          <w:rFonts w:ascii="Calibri" w:hAnsi="Calibri"/>
          <w:sz w:val="22"/>
          <w:szCs w:val="22"/>
        </w:rPr>
        <w:t>Les comparateurs de prix comme Expert Market permettent aux entreprises qui souhaitent investir dans une fontaine à eau de faire un premier tri parmi les différents matériels du marché et d’obtenir des devis gratuits. En effet, un questionnaire rapide est proposé au décideur pour déterminer quel type de fontaine à eau correspond à son besoin. Ensuite, les entreprises référencées sur le site reçoivent sa demande et lui font parvenir rapidement des devis. Il est ainsi plus facile de faire un choix parmi les nombreuses fontaines à eau et fontaines réseau et de comparer les contrats possibles d’entretien, de location ou d’achat. Utiliser un comparateur de prix et de services avant de se lancer dans l’acquisition d’une fontaine est une première étape intéressante dans la mesure où elle permet de faire gagner du temps et de comparer les offres en tout tranquillité.</w:t>
      </w:r>
    </w:p>
    <w:p w:rsidR="00306E5D" w:rsidRDefault="00306E5D">
      <w:pPr>
        <w:jc w:val="both"/>
        <w:rPr>
          <w:rFonts w:ascii="Calibri" w:hAnsi="Calibri"/>
          <w:sz w:val="22"/>
          <w:szCs w:val="22"/>
        </w:rPr>
      </w:pPr>
    </w:p>
    <w:p w:rsidR="002740C8" w:rsidRPr="001F6702" w:rsidRDefault="00D05590">
      <w:pPr>
        <w:rPr>
          <w:rFonts w:ascii="Calibri" w:hAnsi="Calibri"/>
          <w:b/>
          <w:bCs/>
        </w:rPr>
      </w:pPr>
      <w:r>
        <w:rPr>
          <w:rFonts w:ascii="Calibri" w:hAnsi="Calibri"/>
          <w:b/>
          <w:bCs/>
        </w:rPr>
        <w:t>Avantages d’une fontaine en entreprise</w:t>
      </w:r>
    </w:p>
    <w:p w:rsidR="002740C8" w:rsidRDefault="00D34968">
      <w:pPr>
        <w:jc w:val="both"/>
        <w:rPr>
          <w:rFonts w:ascii="Calibri" w:hAnsi="Calibri"/>
          <w:sz w:val="22"/>
          <w:szCs w:val="22"/>
        </w:rPr>
      </w:pPr>
      <w:r>
        <w:rPr>
          <w:rFonts w:ascii="Calibri" w:hAnsi="Calibri"/>
          <w:sz w:val="22"/>
          <w:szCs w:val="22"/>
        </w:rPr>
        <w:t>De nombreuses sociétés investissent dans l’installation d’une fontaine à eau dans leurs locaux. Pour les salariés, cela présente l’avantage de disposer d’une eau minérale saine à toute heure de leurs journées de travail. Ils n’ont plus ainsi l’obligation d’apporter leur bouteille d’eau personnelle tous les jours. D’autre part, cela permet de réaliser des économies pour tous. Avec une distribution à la demande, il y a moins de gaspillage d’eau au sein de la société puisque le personnel n’utilise que ce qu’il consomme. Le principe de la fontaine à eau aide également à réduire les déchets plastiques journaliers puisqu’une seule bonbonne d’eau est utilisée par l’ensemble des employés</w:t>
      </w:r>
      <w:r w:rsidR="00DD7EC4">
        <w:rPr>
          <w:rFonts w:ascii="Calibri" w:hAnsi="Calibri"/>
          <w:sz w:val="22"/>
          <w:szCs w:val="22"/>
        </w:rPr>
        <w:t>. Enfin, la fontaine à eau peut également être utilisée par les clients de l’entreprise, un petit plus appréciable !</w:t>
      </w:r>
    </w:p>
    <w:sectPr w:rsidR="002740C8">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BBE"/>
    <w:rsid w:val="000047FA"/>
    <w:rsid w:val="001E40F6"/>
    <w:rsid w:val="001F6702"/>
    <w:rsid w:val="002740C8"/>
    <w:rsid w:val="00286CA7"/>
    <w:rsid w:val="00290BBE"/>
    <w:rsid w:val="00294DFB"/>
    <w:rsid w:val="002E5A8A"/>
    <w:rsid w:val="00306E5D"/>
    <w:rsid w:val="003C1C09"/>
    <w:rsid w:val="00522AF8"/>
    <w:rsid w:val="00615622"/>
    <w:rsid w:val="007235A8"/>
    <w:rsid w:val="008545BE"/>
    <w:rsid w:val="00AB62B7"/>
    <w:rsid w:val="00CA1EEA"/>
    <w:rsid w:val="00D05590"/>
    <w:rsid w:val="00D34968"/>
    <w:rsid w:val="00DD7EC4"/>
    <w:rsid w:val="00E81FAA"/>
    <w:rsid w:val="00F461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rFonts w:eastAsia="Arial Unicode MS"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Absatz-Standardschriftart">
    <w:name w:val="Absatz-Standardschriftart"/>
  </w:style>
  <w:style w:type="paragraph" w:customStyle="1" w:styleId="Titre2">
    <w:name w:val="Titre2"/>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2">
    <w:name w:val="Légende2"/>
    <w:basedOn w:val="Normal"/>
    <w:pPr>
      <w:suppressLineNumbers/>
      <w:spacing w:before="120" w:after="120"/>
    </w:pPr>
    <w:rPr>
      <w:i/>
      <w:iCs/>
    </w:rPr>
  </w:style>
  <w:style w:type="paragraph" w:customStyle="1" w:styleId="Index">
    <w:name w:val="Index"/>
    <w:basedOn w:val="Normal"/>
    <w:pPr>
      <w:suppressLineNumbers/>
    </w:pPr>
  </w:style>
  <w:style w:type="paragraph" w:customStyle="1" w:styleId="Titre1">
    <w:name w:val="Titre1"/>
    <w:basedOn w:val="Normal"/>
    <w:next w:val="Corpsdetexte"/>
    <w:pPr>
      <w:keepNext/>
      <w:spacing w:before="240" w:after="120"/>
    </w:pPr>
    <w:rPr>
      <w:rFonts w:ascii="Arial" w:hAnsi="Arial"/>
      <w:sz w:val="28"/>
      <w:szCs w:val="28"/>
    </w:rPr>
  </w:style>
  <w:style w:type="paragraph" w:customStyle="1" w:styleId="Lgende1">
    <w:name w:val="Légende1"/>
    <w:basedOn w:val="Normal"/>
    <w:pPr>
      <w:suppressLineNumbers/>
      <w:spacing w:before="120" w:after="120"/>
    </w:pPr>
    <w:rPr>
      <w:i/>
      <w:iCs/>
    </w:rPr>
  </w:style>
  <w:style w:type="paragraph" w:styleId="NormalWeb">
    <w:name w:val="Normal (Web)"/>
    <w:basedOn w:val="Normal"/>
    <w:uiPriority w:val="99"/>
    <w:unhideWhenUsed/>
    <w:rsid w:val="00306E5D"/>
    <w:pPr>
      <w:widowControl/>
      <w:suppressAutoHyphens w:val="0"/>
      <w:spacing w:before="100" w:beforeAutospacing="1" w:after="100" w:afterAutospacing="1"/>
    </w:pPr>
    <w:rPr>
      <w:rFonts w:eastAsia="Times New Roman" w:cs="Times New Roman"/>
      <w:kern w:val="0"/>
      <w:lang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rFonts w:eastAsia="Arial Unicode MS"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Absatz-Standardschriftart">
    <w:name w:val="Absatz-Standardschriftart"/>
  </w:style>
  <w:style w:type="paragraph" w:customStyle="1" w:styleId="Titre2">
    <w:name w:val="Titre2"/>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2">
    <w:name w:val="Légende2"/>
    <w:basedOn w:val="Normal"/>
    <w:pPr>
      <w:suppressLineNumbers/>
      <w:spacing w:before="120" w:after="120"/>
    </w:pPr>
    <w:rPr>
      <w:i/>
      <w:iCs/>
    </w:rPr>
  </w:style>
  <w:style w:type="paragraph" w:customStyle="1" w:styleId="Index">
    <w:name w:val="Index"/>
    <w:basedOn w:val="Normal"/>
    <w:pPr>
      <w:suppressLineNumbers/>
    </w:pPr>
  </w:style>
  <w:style w:type="paragraph" w:customStyle="1" w:styleId="Titre1">
    <w:name w:val="Titre1"/>
    <w:basedOn w:val="Normal"/>
    <w:next w:val="Corpsdetexte"/>
    <w:pPr>
      <w:keepNext/>
      <w:spacing w:before="240" w:after="120"/>
    </w:pPr>
    <w:rPr>
      <w:rFonts w:ascii="Arial" w:hAnsi="Arial"/>
      <w:sz w:val="28"/>
      <w:szCs w:val="28"/>
    </w:rPr>
  </w:style>
  <w:style w:type="paragraph" w:customStyle="1" w:styleId="Lgende1">
    <w:name w:val="Légende1"/>
    <w:basedOn w:val="Normal"/>
    <w:pPr>
      <w:suppressLineNumbers/>
      <w:spacing w:before="120" w:after="120"/>
    </w:pPr>
    <w:rPr>
      <w:i/>
      <w:iCs/>
    </w:rPr>
  </w:style>
  <w:style w:type="paragraph" w:styleId="NormalWeb">
    <w:name w:val="Normal (Web)"/>
    <w:basedOn w:val="Normal"/>
    <w:uiPriority w:val="99"/>
    <w:unhideWhenUsed/>
    <w:rsid w:val="00306E5D"/>
    <w:pPr>
      <w:widowControl/>
      <w:suppressAutoHyphens w:val="0"/>
      <w:spacing w:before="100" w:beforeAutospacing="1" w:after="100" w:afterAutospacing="1"/>
    </w:pPr>
    <w:rPr>
      <w:rFonts w:eastAsia="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94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320B8-2759-411C-9669-B61A84DF2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351</Words>
  <Characters>1932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CMAPRESS</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Elodie France</dc:creator>
  <cp:lastModifiedBy>Hell</cp:lastModifiedBy>
  <cp:revision>4</cp:revision>
  <cp:lastPrinted>1900-12-31T23:00:00Z</cp:lastPrinted>
  <dcterms:created xsi:type="dcterms:W3CDTF">2012-01-09T14:12:00Z</dcterms:created>
  <dcterms:modified xsi:type="dcterms:W3CDTF">2012-01-09T14:36:00Z</dcterms:modified>
</cp:coreProperties>
</file>